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EB0B8" w14:textId="72E7A511" w:rsidR="00F832D9" w:rsidRDefault="00E6751E">
      <w:pPr>
        <w:pStyle w:val="a4"/>
        <w:tabs>
          <w:tab w:val="right" w:pos="8364"/>
        </w:tabs>
        <w:rPr>
          <w:sz w:val="24"/>
          <w:szCs w:val="24"/>
          <w:lang w:eastAsia="zh-CN"/>
        </w:rPr>
      </w:pPr>
      <w:r>
        <w:rPr>
          <w:sz w:val="24"/>
          <w:szCs w:val="24"/>
        </w:rPr>
        <w:t>3GPP TSG-RAN WG2 Meeting #</w:t>
      </w:r>
      <w:r w:rsidR="00167306">
        <w:rPr>
          <w:sz w:val="24"/>
          <w:szCs w:val="24"/>
        </w:rPr>
        <w:t>12</w:t>
      </w:r>
      <w:r w:rsidR="00814DCA">
        <w:rPr>
          <w:sz w:val="24"/>
          <w:szCs w:val="24"/>
        </w:rPr>
        <w:t>3</w:t>
      </w:r>
      <w:r>
        <w:rPr>
          <w:rFonts w:eastAsia="SimSun" w:hint="eastAsia"/>
          <w:sz w:val="24"/>
          <w:szCs w:val="24"/>
          <w:lang w:eastAsia="zh-CN"/>
        </w:rPr>
        <w:tab/>
      </w:r>
      <w:r w:rsidR="00C90852" w:rsidRPr="00C90852">
        <w:rPr>
          <w:rFonts w:eastAsia="SimSun"/>
          <w:sz w:val="24"/>
          <w:szCs w:val="24"/>
          <w:lang w:eastAsia="zh-CN"/>
        </w:rPr>
        <w:t>R2-</w:t>
      </w:r>
      <w:r w:rsidR="005F489C" w:rsidRPr="005F489C">
        <w:t xml:space="preserve"> </w:t>
      </w:r>
      <w:r w:rsidR="00991E18" w:rsidRPr="00991E18">
        <w:rPr>
          <w:rFonts w:eastAsia="SimSun"/>
          <w:sz w:val="24"/>
          <w:szCs w:val="24"/>
          <w:lang w:eastAsia="zh-CN"/>
        </w:rPr>
        <w:t>2308877</w:t>
      </w:r>
      <w:bookmarkStart w:id="0" w:name="_GoBack"/>
      <w:bookmarkEnd w:id="0"/>
    </w:p>
    <w:p w14:paraId="15EE6B26" w14:textId="0FBD4420" w:rsidR="00F832D9" w:rsidRDefault="00814DCA">
      <w:pPr>
        <w:pStyle w:val="a4"/>
        <w:jc w:val="both"/>
        <w:rPr>
          <w:sz w:val="24"/>
          <w:szCs w:val="24"/>
        </w:rPr>
      </w:pPr>
      <w:r>
        <w:rPr>
          <w:sz w:val="24"/>
          <w:szCs w:val="24"/>
          <w:lang w:eastAsia="ko-KR"/>
        </w:rPr>
        <w:t>Toulouse</w:t>
      </w:r>
      <w:r w:rsidR="00E6751E">
        <w:rPr>
          <w:sz w:val="24"/>
          <w:szCs w:val="24"/>
        </w:rPr>
        <w:t>,</w:t>
      </w:r>
      <w:r w:rsidR="00167306">
        <w:rPr>
          <w:sz w:val="24"/>
          <w:szCs w:val="24"/>
        </w:rPr>
        <w:t xml:space="preserve"> </w:t>
      </w:r>
      <w:r>
        <w:rPr>
          <w:sz w:val="24"/>
          <w:szCs w:val="24"/>
        </w:rPr>
        <w:t>France</w:t>
      </w:r>
      <w:r w:rsidR="00167306">
        <w:rPr>
          <w:sz w:val="24"/>
          <w:szCs w:val="24"/>
        </w:rPr>
        <w:t>,</w:t>
      </w:r>
      <w:r w:rsidR="00E6751E">
        <w:rPr>
          <w:sz w:val="24"/>
          <w:szCs w:val="24"/>
        </w:rPr>
        <w:t xml:space="preserve"> </w:t>
      </w:r>
      <w:r>
        <w:rPr>
          <w:rFonts w:eastAsia="SimSun" w:cs="Arial"/>
          <w:sz w:val="24"/>
          <w:szCs w:val="24"/>
          <w:lang w:val="de-DE" w:eastAsia="zh-CN"/>
        </w:rPr>
        <w:t>Aug</w:t>
      </w:r>
      <w:r w:rsidR="003D1483">
        <w:rPr>
          <w:rFonts w:eastAsia="SimSun" w:cs="Arial"/>
          <w:sz w:val="24"/>
          <w:szCs w:val="24"/>
          <w:lang w:val="de-DE" w:eastAsia="zh-CN"/>
        </w:rPr>
        <w:t xml:space="preserve"> </w:t>
      </w:r>
      <w:r>
        <w:rPr>
          <w:rFonts w:eastAsia="SimSun" w:cs="Arial"/>
          <w:sz w:val="24"/>
          <w:szCs w:val="24"/>
          <w:lang w:val="de-DE" w:eastAsia="zh-CN"/>
        </w:rPr>
        <w:t>21</w:t>
      </w:r>
      <w:r w:rsidR="00167306">
        <w:rPr>
          <w:rFonts w:eastAsia="SimSun" w:cs="Arial"/>
          <w:sz w:val="24"/>
          <w:szCs w:val="24"/>
          <w:lang w:val="de-DE" w:eastAsia="zh-CN"/>
        </w:rPr>
        <w:t>th</w:t>
      </w:r>
      <w:r w:rsidR="00EF18DD">
        <w:rPr>
          <w:rFonts w:eastAsia="SimSun" w:cs="Arial"/>
          <w:sz w:val="24"/>
          <w:szCs w:val="24"/>
          <w:lang w:val="de-DE" w:eastAsia="zh-CN"/>
        </w:rPr>
        <w:t xml:space="preserve"> </w:t>
      </w:r>
      <w:r w:rsidR="00E6751E">
        <w:rPr>
          <w:rFonts w:eastAsia="SimSun" w:cs="Arial"/>
          <w:sz w:val="24"/>
          <w:szCs w:val="24"/>
          <w:lang w:val="de-DE" w:eastAsia="zh-CN"/>
        </w:rPr>
        <w:t xml:space="preserve">– </w:t>
      </w:r>
      <w:r>
        <w:rPr>
          <w:rFonts w:eastAsia="SimSun" w:cs="Arial"/>
          <w:sz w:val="24"/>
          <w:szCs w:val="24"/>
          <w:lang w:val="de-DE" w:eastAsia="zh-CN"/>
        </w:rPr>
        <w:t>Aug</w:t>
      </w:r>
      <w:r w:rsidR="004E3536">
        <w:rPr>
          <w:rFonts w:eastAsia="SimSun" w:cs="Arial"/>
          <w:sz w:val="24"/>
          <w:szCs w:val="24"/>
          <w:lang w:val="de-DE" w:eastAsia="zh-CN"/>
        </w:rPr>
        <w:t xml:space="preserve"> </w:t>
      </w:r>
      <w:r>
        <w:rPr>
          <w:rFonts w:eastAsia="SimSun" w:cs="Arial"/>
          <w:sz w:val="24"/>
          <w:szCs w:val="24"/>
          <w:lang w:val="de-DE" w:eastAsia="zh-CN"/>
        </w:rPr>
        <w:t>25th</w:t>
      </w:r>
      <w:r w:rsidR="00E6751E">
        <w:rPr>
          <w:rFonts w:eastAsia="SimSun" w:cs="Arial"/>
          <w:sz w:val="24"/>
          <w:szCs w:val="24"/>
          <w:lang w:val="de-DE" w:eastAsia="zh-CN"/>
        </w:rPr>
        <w:t>, 202</w:t>
      </w:r>
      <w:r w:rsidR="00167306">
        <w:rPr>
          <w:rFonts w:eastAsia="SimSun" w:cs="Arial"/>
          <w:sz w:val="24"/>
          <w:szCs w:val="24"/>
          <w:lang w:val="de-DE" w:eastAsia="zh-CN"/>
        </w:rPr>
        <w:t>3</w:t>
      </w:r>
    </w:p>
    <w:p w14:paraId="76914CAB" w14:textId="77777777" w:rsidR="00F832D9" w:rsidRDefault="00F832D9">
      <w:pPr>
        <w:pStyle w:val="a4"/>
        <w:tabs>
          <w:tab w:val="right" w:pos="7088"/>
          <w:tab w:val="right" w:pos="9781"/>
        </w:tabs>
        <w:rPr>
          <w:rFonts w:cs="Arial"/>
          <w:b w:val="0"/>
          <w:bCs/>
          <w:sz w:val="22"/>
        </w:rPr>
      </w:pPr>
    </w:p>
    <w:p w14:paraId="3F374158" w14:textId="502332AF"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F01638">
        <w:rPr>
          <w:rFonts w:ascii="Arial" w:hAnsi="Arial" w:cs="Arial" w:hint="eastAsia"/>
          <w:b/>
          <w:bCs/>
          <w:sz w:val="24"/>
          <w:lang w:eastAsia="ko-KR"/>
        </w:rPr>
        <w:t xml:space="preserve">Discussion on </w:t>
      </w:r>
      <w:r w:rsidR="00814DCA">
        <w:rPr>
          <w:rFonts w:ascii="Arial" w:hAnsi="Arial" w:cs="Arial"/>
          <w:b/>
          <w:bCs/>
          <w:sz w:val="24"/>
          <w:lang w:eastAsia="ko-KR"/>
        </w:rPr>
        <w:t xml:space="preserve">Msg1-based </w:t>
      </w:r>
      <w:r w:rsidR="00F01638">
        <w:rPr>
          <w:rFonts w:ascii="Arial" w:hAnsi="Arial" w:cs="Arial" w:hint="eastAsia"/>
          <w:b/>
          <w:bCs/>
          <w:sz w:val="24"/>
          <w:lang w:eastAsia="ko-KR"/>
        </w:rPr>
        <w:t xml:space="preserve">early </w:t>
      </w:r>
      <w:r w:rsidR="001D3C0B">
        <w:rPr>
          <w:rFonts w:ascii="Arial" w:hAnsi="Arial" w:cs="Arial"/>
          <w:b/>
          <w:bCs/>
          <w:sz w:val="24"/>
          <w:lang w:eastAsia="ko-KR"/>
        </w:rPr>
        <w:t xml:space="preserve">indication for </w:t>
      </w:r>
      <w:r w:rsidR="00313BA9">
        <w:rPr>
          <w:rFonts w:ascii="Arial" w:hAnsi="Arial" w:cs="Arial"/>
          <w:b/>
          <w:bCs/>
          <w:sz w:val="24"/>
          <w:lang w:eastAsia="ko-KR"/>
        </w:rPr>
        <w:t xml:space="preserve">Rel-18 </w:t>
      </w:r>
      <w:r w:rsidR="00814DCA">
        <w:rPr>
          <w:rFonts w:ascii="Arial" w:hAnsi="Arial" w:cs="Arial"/>
          <w:b/>
          <w:bCs/>
          <w:sz w:val="24"/>
          <w:lang w:eastAsia="ko-KR"/>
        </w:rPr>
        <w:t>e</w:t>
      </w:r>
      <w:r w:rsidR="001D3C0B">
        <w:rPr>
          <w:rFonts w:ascii="Arial" w:hAnsi="Arial" w:cs="Arial"/>
          <w:b/>
          <w:bCs/>
          <w:sz w:val="24"/>
          <w:lang w:eastAsia="ko-KR"/>
        </w:rPr>
        <w:t>RedCap UE</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233E8DDB"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1D3C0B">
        <w:rPr>
          <w:rFonts w:ascii="Arial" w:hAnsi="Arial" w:cs="Arial"/>
          <w:b/>
          <w:bCs/>
          <w:sz w:val="24"/>
        </w:rPr>
        <w:t>8</w:t>
      </w:r>
      <w:r>
        <w:rPr>
          <w:rFonts w:ascii="Arial" w:hAnsi="Arial" w:cs="Arial"/>
          <w:b/>
          <w:bCs/>
          <w:sz w:val="24"/>
        </w:rPr>
        <w:t>.</w:t>
      </w:r>
      <w:r w:rsidR="001D3C0B">
        <w:rPr>
          <w:rFonts w:ascii="Arial" w:hAnsi="Arial" w:cs="Arial"/>
          <w:b/>
          <w:bCs/>
          <w:sz w:val="24"/>
        </w:rPr>
        <w:t>19.3</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57E0150D" w14:textId="29DD3395" w:rsidR="001D3C0B" w:rsidRPr="001C6F63" w:rsidRDefault="004C4435">
      <w:pPr>
        <w:rPr>
          <w:lang w:eastAsia="ko-KR"/>
        </w:rPr>
      </w:pPr>
      <w:r>
        <w:rPr>
          <w:lang w:eastAsia="ko-KR"/>
        </w:rPr>
        <w:t xml:space="preserve">In </w:t>
      </w:r>
      <w:r w:rsidR="00B30CBA">
        <w:rPr>
          <w:lang w:eastAsia="ko-KR"/>
        </w:rPr>
        <w:t>RAN</w:t>
      </w:r>
      <w:r w:rsidR="00721F09">
        <w:rPr>
          <w:lang w:eastAsia="ko-KR"/>
        </w:rPr>
        <w:t>1#113[1]</w:t>
      </w:r>
      <w:r w:rsidR="00B30CBA">
        <w:rPr>
          <w:lang w:eastAsia="ko-KR"/>
        </w:rPr>
        <w:t>, it is agreed to support the separated</w:t>
      </w:r>
      <w:r w:rsidR="00721F09">
        <w:rPr>
          <w:lang w:eastAsia="ko-KR"/>
        </w:rPr>
        <w:t xml:space="preserve"> Msg1-based</w:t>
      </w:r>
      <w:r w:rsidR="00B30CBA">
        <w:rPr>
          <w:lang w:eastAsia="ko-KR"/>
        </w:rPr>
        <w:t xml:space="preserve"> early indication for R18 </w:t>
      </w:r>
      <w:r w:rsidR="001D3C0B">
        <w:rPr>
          <w:lang w:eastAsia="ko-KR"/>
        </w:rPr>
        <w:t>RedCap</w:t>
      </w:r>
      <w:r w:rsidR="00B30CBA">
        <w:rPr>
          <w:lang w:eastAsia="ko-KR"/>
        </w:rPr>
        <w:t xml:space="preserve"> UE. </w:t>
      </w:r>
    </w:p>
    <w:tbl>
      <w:tblPr>
        <w:tblStyle w:val="af2"/>
        <w:tblW w:w="0" w:type="auto"/>
        <w:tblLook w:val="04A0" w:firstRow="1" w:lastRow="0" w:firstColumn="1" w:lastColumn="0" w:noHBand="0" w:noVBand="1"/>
      </w:tblPr>
      <w:tblGrid>
        <w:gridCol w:w="10194"/>
      </w:tblGrid>
      <w:tr w:rsidR="00AC3E0E" w14:paraId="74D4A596" w14:textId="77777777" w:rsidTr="00AC3E0E">
        <w:tc>
          <w:tcPr>
            <w:tcW w:w="10194" w:type="dxa"/>
          </w:tcPr>
          <w:p w14:paraId="3AA8CE8B" w14:textId="77777777" w:rsidR="00721F09" w:rsidRPr="00C352BF" w:rsidRDefault="00721F09" w:rsidP="00721F09">
            <w:pPr>
              <w:rPr>
                <w:highlight w:val="green"/>
                <w:lang w:val="en-US"/>
              </w:rPr>
            </w:pPr>
            <w:r w:rsidRPr="00C352BF">
              <w:rPr>
                <w:highlight w:val="green"/>
                <w:lang w:val="en-US"/>
              </w:rPr>
              <w:t>Agreement</w:t>
            </w:r>
          </w:p>
          <w:p w14:paraId="790881DC" w14:textId="77777777" w:rsidR="00721F09" w:rsidRPr="00C352BF" w:rsidRDefault="00721F09" w:rsidP="00721F09">
            <w:pPr>
              <w:numPr>
                <w:ilvl w:val="0"/>
                <w:numId w:val="24"/>
              </w:numPr>
              <w:overflowPunct/>
              <w:autoSpaceDE/>
              <w:autoSpaceDN/>
              <w:adjustRightInd/>
              <w:spacing w:after="0"/>
              <w:textAlignment w:val="auto"/>
              <w:rPr>
                <w:lang w:val="en-US"/>
              </w:rPr>
            </w:pPr>
            <w:r w:rsidRPr="00C352BF">
              <w:rPr>
                <w:lang w:val="en-US"/>
              </w:rPr>
              <w:t>For the “FFS: value(s) of X”,</w:t>
            </w:r>
          </w:p>
          <w:p w14:paraId="566ACD2E" w14:textId="77777777" w:rsidR="00721F09" w:rsidRPr="00C352BF" w:rsidRDefault="00721F09" w:rsidP="00721F09">
            <w:pPr>
              <w:numPr>
                <w:ilvl w:val="1"/>
                <w:numId w:val="24"/>
              </w:numPr>
              <w:overflowPunct/>
              <w:autoSpaceDE/>
              <w:autoSpaceDN/>
              <w:adjustRightInd/>
              <w:spacing w:after="0"/>
              <w:textAlignment w:val="auto"/>
              <w:rPr>
                <w:lang w:val="en-US"/>
              </w:rPr>
            </w:pPr>
            <w:r w:rsidRPr="00C352BF">
              <w:rPr>
                <w:lang w:val="en-US"/>
              </w:rPr>
              <w:t>X = 1/0.5 ms for 15/30 kHz SCS</w:t>
            </w:r>
          </w:p>
          <w:p w14:paraId="5A4E4C14" w14:textId="77777777" w:rsidR="00721F09" w:rsidRPr="00C352BF" w:rsidRDefault="00721F09" w:rsidP="00721F09">
            <w:pPr>
              <w:numPr>
                <w:ilvl w:val="0"/>
                <w:numId w:val="24"/>
              </w:numPr>
              <w:overflowPunct/>
              <w:autoSpaceDE/>
              <w:autoSpaceDN/>
              <w:adjustRightInd/>
              <w:spacing w:after="0"/>
              <w:textAlignment w:val="auto"/>
              <w:rPr>
                <w:lang w:val="en-US"/>
              </w:rPr>
            </w:pPr>
            <w:r w:rsidRPr="00C352BF">
              <w:rPr>
                <w:lang w:val="en-US"/>
              </w:rPr>
              <w:t>Legacy default TDRA table and Δ are reused.</w:t>
            </w:r>
          </w:p>
          <w:p w14:paraId="08C98A77" w14:textId="77777777" w:rsidR="00721F09" w:rsidRPr="00C352BF" w:rsidRDefault="00721F09" w:rsidP="00721F09">
            <w:pPr>
              <w:numPr>
                <w:ilvl w:val="0"/>
                <w:numId w:val="24"/>
              </w:numPr>
              <w:overflowPunct/>
              <w:autoSpaceDE/>
              <w:autoSpaceDN/>
              <w:adjustRightInd/>
              <w:spacing w:after="0"/>
              <w:textAlignment w:val="auto"/>
              <w:rPr>
                <w:lang w:val="en-US"/>
              </w:rPr>
            </w:pPr>
            <w:r w:rsidRPr="00C352BF">
              <w:rPr>
                <w:lang w:val="en-US"/>
              </w:rPr>
              <w:t>A network-configurable additional separate early indication in Msg1 for Rel-18 eRedCap UEs is supported.</w:t>
            </w:r>
          </w:p>
          <w:p w14:paraId="36D199A0" w14:textId="77777777" w:rsidR="00721F09" w:rsidRPr="00C352BF" w:rsidRDefault="00721F09" w:rsidP="00721F09">
            <w:pPr>
              <w:numPr>
                <w:ilvl w:val="1"/>
                <w:numId w:val="24"/>
              </w:numPr>
              <w:overflowPunct/>
              <w:autoSpaceDE/>
              <w:autoSpaceDN/>
              <w:adjustRightInd/>
              <w:spacing w:after="0"/>
              <w:textAlignment w:val="auto"/>
              <w:rPr>
                <w:lang w:val="en-US"/>
              </w:rPr>
            </w:pPr>
            <w:r w:rsidRPr="00C352BF">
              <w:rPr>
                <w:lang w:val="en-US"/>
              </w:rPr>
              <w:t>When Msg1 indication for Rel-18 eRedCap UEs is configured, it is used by Rel-18 eRedCap UEs (with or without UE BB bandwidth reduction).</w:t>
            </w:r>
          </w:p>
          <w:p w14:paraId="21FF50EA" w14:textId="77777777" w:rsidR="00721F09" w:rsidRPr="00C352BF" w:rsidRDefault="00721F09" w:rsidP="00721F09">
            <w:pPr>
              <w:numPr>
                <w:ilvl w:val="0"/>
                <w:numId w:val="24"/>
              </w:numPr>
              <w:overflowPunct/>
              <w:autoSpaceDE/>
              <w:autoSpaceDN/>
              <w:adjustRightInd/>
              <w:spacing w:after="0"/>
              <w:textAlignment w:val="auto"/>
              <w:rPr>
                <w:lang w:val="en-US"/>
              </w:rPr>
            </w:pPr>
            <w:r w:rsidRPr="00C352BF">
              <w:rPr>
                <w:lang w:val="en-US"/>
              </w:rPr>
              <w:t>When Msg1 indication for Rel-18 eRedCap UEs is not configured while Msg1 indication for Rel-17 RedCap UEs is configured, Rel-18 eRedCap UEs shall share the PRACH that is configured for Rel-17 RedCap UEs.</w:t>
            </w:r>
          </w:p>
          <w:p w14:paraId="5ACFE6EA" w14:textId="77777777" w:rsidR="00721F09" w:rsidRPr="00C352BF" w:rsidRDefault="00721F09" w:rsidP="00721F09">
            <w:pPr>
              <w:numPr>
                <w:ilvl w:val="1"/>
                <w:numId w:val="24"/>
              </w:numPr>
              <w:overflowPunct/>
              <w:autoSpaceDE/>
              <w:autoSpaceDN/>
              <w:adjustRightInd/>
              <w:spacing w:after="0"/>
              <w:textAlignment w:val="auto"/>
              <w:rPr>
                <w:lang w:val="en-US"/>
              </w:rPr>
            </w:pPr>
            <w:r w:rsidRPr="00C352BF">
              <w:rPr>
                <w:lang w:val="en-US"/>
              </w:rPr>
              <w:t>Note: Rel-18 eRedCap UEs will be differentiated from Rel-17 RedCap UEs based on Msg3 of Rel-18 eRedCap UEs.</w:t>
            </w:r>
          </w:p>
          <w:p w14:paraId="74DA8AE7" w14:textId="77777777" w:rsidR="00721F09" w:rsidRPr="00C352BF" w:rsidRDefault="00721F09" w:rsidP="00721F09">
            <w:pPr>
              <w:numPr>
                <w:ilvl w:val="0"/>
                <w:numId w:val="24"/>
              </w:numPr>
              <w:overflowPunct/>
              <w:autoSpaceDE/>
              <w:autoSpaceDN/>
              <w:adjustRightInd/>
              <w:spacing w:after="0"/>
              <w:textAlignment w:val="auto"/>
              <w:rPr>
                <w:lang w:val="en-US"/>
              </w:rPr>
            </w:pPr>
            <w:r w:rsidRPr="00C352BF">
              <w:rPr>
                <w:lang w:val="en-US"/>
              </w:rPr>
              <w:t>Additional early indication in MsgA PRACH is not supported.</w:t>
            </w:r>
          </w:p>
          <w:p w14:paraId="4BD99276" w14:textId="41281B36" w:rsidR="00AC3E0E" w:rsidRPr="00AC3E0E" w:rsidRDefault="00AC3E0E" w:rsidP="00721F09">
            <w:pPr>
              <w:ind w:left="2160" w:right="-99"/>
              <w:rPr>
                <w:lang w:eastAsia="ja-JP"/>
              </w:rPr>
            </w:pPr>
          </w:p>
        </w:tc>
      </w:tr>
    </w:tbl>
    <w:p w14:paraId="76CA7B75" w14:textId="4D5DE6C8" w:rsidR="003334B3" w:rsidRDefault="0097315A">
      <w:pPr>
        <w:rPr>
          <w:lang w:eastAsia="ko-KR"/>
        </w:rPr>
      </w:pPr>
      <w:r>
        <w:rPr>
          <w:lang w:eastAsia="ko-KR"/>
        </w:rPr>
        <w:t>This contribution</w:t>
      </w:r>
      <w:r w:rsidR="00167306">
        <w:rPr>
          <w:lang w:eastAsia="ko-KR"/>
        </w:rPr>
        <w:t xml:space="preserve"> </w:t>
      </w:r>
      <w:r w:rsidR="00721F09">
        <w:rPr>
          <w:lang w:eastAsia="ko-KR"/>
        </w:rPr>
        <w:t>discusses RAN2 aspects to support Msg1-based early indication for</w:t>
      </w:r>
      <w:r w:rsidR="00AC3E0E">
        <w:rPr>
          <w:lang w:eastAsia="ko-KR"/>
        </w:rPr>
        <w:t xml:space="preserve"> Rel-18 RedCap UE</w:t>
      </w:r>
      <w:r w:rsidR="00391D44">
        <w:rPr>
          <w:lang w:eastAsia="ko-KR"/>
        </w:rPr>
        <w:t>.</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65AA901B" w14:textId="711D8244" w:rsidR="00DB5442" w:rsidRPr="003A0096" w:rsidRDefault="00EE4624" w:rsidP="00DB5442">
      <w:pPr>
        <w:jc w:val="both"/>
        <w:rPr>
          <w:b/>
          <w:bCs/>
          <w:szCs w:val="18"/>
          <w:u w:val="single"/>
          <w:lang w:eastAsia="ko-KR"/>
        </w:rPr>
      </w:pPr>
      <w:r>
        <w:rPr>
          <w:b/>
          <w:bCs/>
          <w:szCs w:val="18"/>
          <w:u w:val="single"/>
          <w:lang w:eastAsia="ko-KR"/>
        </w:rPr>
        <w:t>RAN2 aspects on</w:t>
      </w:r>
      <w:r w:rsidR="00BA3BD8">
        <w:rPr>
          <w:b/>
          <w:bCs/>
          <w:szCs w:val="18"/>
          <w:u w:val="single"/>
          <w:lang w:eastAsia="ko-KR"/>
        </w:rPr>
        <w:t xml:space="preserve"> </w:t>
      </w:r>
      <w:r w:rsidR="00AC3E0E">
        <w:rPr>
          <w:b/>
          <w:bCs/>
          <w:szCs w:val="18"/>
          <w:u w:val="single"/>
          <w:lang w:eastAsia="ko-KR"/>
        </w:rPr>
        <w:t>Msg1 early indication</w:t>
      </w:r>
    </w:p>
    <w:p w14:paraId="6F81FDCF" w14:textId="77777777" w:rsidR="00651BCF" w:rsidRDefault="00651BCF" w:rsidP="00651BCF">
      <w:pPr>
        <w:jc w:val="both"/>
        <w:rPr>
          <w:lang w:eastAsia="ko-KR"/>
        </w:rPr>
      </w:pPr>
      <w:r>
        <w:rPr>
          <w:rFonts w:eastAsiaTheme="minorEastAsia" w:hint="eastAsia"/>
          <w:lang w:eastAsia="ko-KR"/>
        </w:rPr>
        <w:t xml:space="preserve">In RAN1#113, it is agreed to support the separated </w:t>
      </w:r>
      <w:r>
        <w:rPr>
          <w:lang w:eastAsia="ko-KR"/>
        </w:rPr>
        <w:t xml:space="preserve">Msg1-based early indication for R18 RedCap UE, to differentiate between Rel-17 RedCap UE and Rel-18 RedCap UE in Msg1 level. In order to support this, separated RACH partition is needed for 4-step RA procedure. </w:t>
      </w:r>
    </w:p>
    <w:p w14:paraId="6F004F89" w14:textId="28729039" w:rsidR="00651BCF" w:rsidRPr="00313BA9" w:rsidRDefault="00651BCF" w:rsidP="00651BCF">
      <w:pPr>
        <w:jc w:val="both"/>
        <w:rPr>
          <w:rFonts w:eastAsiaTheme="minorEastAsia"/>
          <w:lang w:eastAsia="ko-KR"/>
        </w:rPr>
      </w:pPr>
      <w:r w:rsidRPr="00313BA9">
        <w:rPr>
          <w:rFonts w:eastAsiaTheme="minorEastAsia" w:hint="eastAsia"/>
          <w:lang w:eastAsia="ko-KR"/>
        </w:rPr>
        <w:t>From the signalling perspective</w:t>
      </w:r>
      <w:r>
        <w:rPr>
          <w:rFonts w:eastAsiaTheme="minorEastAsia"/>
          <w:lang w:eastAsia="ko-KR"/>
        </w:rPr>
        <w:t xml:space="preserve"> to configure separated RACH partition for Rel-18 RedCap UE</w:t>
      </w:r>
      <w:r w:rsidRPr="00313BA9">
        <w:rPr>
          <w:rFonts w:eastAsiaTheme="minorEastAsia" w:hint="eastAsia"/>
          <w:lang w:eastAsia="ko-KR"/>
        </w:rPr>
        <w:t>,</w:t>
      </w:r>
      <w:r w:rsidRPr="00313BA9">
        <w:rPr>
          <w:rFonts w:eastAsiaTheme="minorEastAsia"/>
          <w:lang w:eastAsia="ko-KR"/>
        </w:rPr>
        <w:t xml:space="preserve"> new feature indication should be defined, using the one of the spare fields. The example of feature indication can be defined as follows:</w:t>
      </w:r>
    </w:p>
    <w:tbl>
      <w:tblPr>
        <w:tblStyle w:val="af2"/>
        <w:tblW w:w="0" w:type="auto"/>
        <w:tblLook w:val="04A0" w:firstRow="1" w:lastRow="0" w:firstColumn="1" w:lastColumn="0" w:noHBand="0" w:noVBand="1"/>
      </w:tblPr>
      <w:tblGrid>
        <w:gridCol w:w="10194"/>
      </w:tblGrid>
      <w:tr w:rsidR="00651BCF" w:rsidRPr="00313BA9" w14:paraId="4A52C067" w14:textId="77777777" w:rsidTr="00B04C2F">
        <w:tc>
          <w:tcPr>
            <w:tcW w:w="10194" w:type="dxa"/>
          </w:tcPr>
          <w:p w14:paraId="79F837BF" w14:textId="77777777" w:rsidR="00651BCF" w:rsidRPr="00313BA9" w:rsidRDefault="00651BCF" w:rsidP="00B04C2F">
            <w:pPr>
              <w:pStyle w:val="PL"/>
              <w:shd w:val="clear" w:color="auto" w:fill="E6E6E6"/>
              <w:spacing w:after="0"/>
              <w:rPr>
                <w:rFonts w:eastAsia="Times New Roman"/>
              </w:rPr>
            </w:pPr>
            <w:r w:rsidRPr="00313BA9">
              <w:rPr>
                <w:rFonts w:eastAsia="Times New Roman"/>
              </w:rPr>
              <w:t>-- ASN1START</w:t>
            </w:r>
          </w:p>
          <w:p w14:paraId="427F99B1" w14:textId="77777777" w:rsidR="00651BCF" w:rsidRPr="00313BA9" w:rsidRDefault="00651BCF" w:rsidP="00B04C2F">
            <w:pPr>
              <w:pStyle w:val="PL"/>
              <w:shd w:val="clear" w:color="auto" w:fill="E6E6E6"/>
              <w:spacing w:after="0"/>
              <w:rPr>
                <w:rFonts w:eastAsia="Times New Roman"/>
              </w:rPr>
            </w:pPr>
            <w:r w:rsidRPr="00313BA9">
              <w:rPr>
                <w:rFonts w:eastAsia="Times New Roman"/>
              </w:rPr>
              <w:t>-- TAG-FEATURECOMBINATION-START</w:t>
            </w:r>
          </w:p>
          <w:p w14:paraId="3437E628" w14:textId="77777777" w:rsidR="00651BCF" w:rsidRPr="00313BA9" w:rsidRDefault="00651BCF" w:rsidP="00B04C2F">
            <w:pPr>
              <w:pStyle w:val="PL"/>
              <w:shd w:val="clear" w:color="auto" w:fill="E6E6E6"/>
              <w:spacing w:after="0"/>
              <w:rPr>
                <w:rFonts w:eastAsia="Times New Roman"/>
              </w:rPr>
            </w:pPr>
          </w:p>
          <w:p w14:paraId="5F85519D" w14:textId="77777777" w:rsidR="00651BCF" w:rsidRPr="00313BA9" w:rsidRDefault="00651BCF" w:rsidP="00B04C2F">
            <w:pPr>
              <w:pStyle w:val="PL"/>
              <w:shd w:val="clear" w:color="auto" w:fill="E6E6E6"/>
              <w:spacing w:after="0"/>
              <w:rPr>
                <w:rFonts w:eastAsia="Times New Roman"/>
              </w:rPr>
            </w:pPr>
            <w:r w:rsidRPr="00313BA9">
              <w:rPr>
                <w:rFonts w:eastAsia="Times New Roman"/>
              </w:rPr>
              <w:t>FeatureCombination-r17 ::= SEQUENCE {</w:t>
            </w:r>
          </w:p>
          <w:p w14:paraId="1898E002" w14:textId="77777777" w:rsidR="00651BCF" w:rsidRPr="00313BA9" w:rsidRDefault="00651BCF" w:rsidP="00B04C2F">
            <w:pPr>
              <w:pStyle w:val="PL"/>
              <w:shd w:val="clear" w:color="auto" w:fill="E6E6E6"/>
              <w:spacing w:after="0"/>
              <w:rPr>
                <w:rFonts w:eastAsia="Times New Roman"/>
              </w:rPr>
            </w:pPr>
            <w:r w:rsidRPr="00313BA9">
              <w:rPr>
                <w:rFonts w:eastAsia="Times New Roman"/>
              </w:rPr>
              <w:t xml:space="preserve">    redCap-r17                 ENUMERATED {true}                                   OPTIONAL,  -- Need R</w:t>
            </w:r>
          </w:p>
          <w:p w14:paraId="3BD67CC0" w14:textId="77777777" w:rsidR="00651BCF" w:rsidRPr="00313BA9" w:rsidRDefault="00651BCF" w:rsidP="00B04C2F">
            <w:pPr>
              <w:pStyle w:val="PL"/>
              <w:shd w:val="clear" w:color="auto" w:fill="E6E6E6"/>
              <w:spacing w:after="0"/>
              <w:rPr>
                <w:rFonts w:eastAsia="Times New Roman"/>
              </w:rPr>
            </w:pPr>
            <w:r w:rsidRPr="00313BA9">
              <w:rPr>
                <w:rFonts w:eastAsia="Times New Roman"/>
              </w:rPr>
              <w:t xml:space="preserve">    smallData-r17              ENUMERATED {true}                                   OPTIONAL,  -- Need R</w:t>
            </w:r>
          </w:p>
          <w:p w14:paraId="2E7CAB4A" w14:textId="77777777" w:rsidR="00651BCF" w:rsidRPr="00313BA9" w:rsidRDefault="00651BCF" w:rsidP="00B04C2F">
            <w:pPr>
              <w:pStyle w:val="PL"/>
              <w:shd w:val="clear" w:color="auto" w:fill="E6E6E6"/>
              <w:spacing w:after="0"/>
              <w:rPr>
                <w:rFonts w:eastAsia="Times New Roman"/>
              </w:rPr>
            </w:pPr>
            <w:r w:rsidRPr="00313BA9">
              <w:rPr>
                <w:rFonts w:eastAsia="Times New Roman"/>
              </w:rPr>
              <w:t xml:space="preserve">    nsag-r17                   NSAG-List-r17                                       OPTIONAL,  -- Need R</w:t>
            </w:r>
          </w:p>
          <w:p w14:paraId="7FC4120B" w14:textId="77777777" w:rsidR="00651BCF" w:rsidRPr="00313BA9" w:rsidRDefault="00651BCF" w:rsidP="00B04C2F">
            <w:pPr>
              <w:pStyle w:val="PL"/>
              <w:shd w:val="clear" w:color="auto" w:fill="E6E6E6"/>
              <w:spacing w:after="0"/>
              <w:rPr>
                <w:rFonts w:eastAsia="Times New Roman"/>
              </w:rPr>
            </w:pPr>
            <w:r w:rsidRPr="00313BA9">
              <w:rPr>
                <w:rFonts w:eastAsia="Times New Roman"/>
              </w:rPr>
              <w:t xml:space="preserve">    msg3-Repetitions-r17       ENUMERATED {true}                                   OPTIONAL,  -- Need R</w:t>
            </w:r>
          </w:p>
          <w:p w14:paraId="1FF519DF" w14:textId="0479C730" w:rsidR="00651BCF" w:rsidRPr="00313BA9" w:rsidRDefault="00651BCF" w:rsidP="00B04C2F">
            <w:pPr>
              <w:pStyle w:val="PL"/>
              <w:shd w:val="clear" w:color="auto" w:fill="E6E6E6"/>
              <w:spacing w:after="0"/>
              <w:rPr>
                <w:rFonts w:eastAsia="Times New Roman"/>
              </w:rPr>
            </w:pPr>
            <w:r w:rsidRPr="00313BA9">
              <w:rPr>
                <w:rFonts w:eastAsia="Times New Roman"/>
              </w:rPr>
              <w:t xml:space="preserve">    </w:t>
            </w:r>
            <w:r w:rsidRPr="00651BCF">
              <w:rPr>
                <w:rFonts w:eastAsia="Times New Roman"/>
                <w:highlight w:val="yellow"/>
              </w:rPr>
              <w:t>eR</w:t>
            </w:r>
            <w:r w:rsidRPr="00313BA9">
              <w:rPr>
                <w:rFonts w:eastAsia="Times New Roman"/>
                <w:highlight w:val="yellow"/>
              </w:rPr>
              <w:t>edCap-r18</w:t>
            </w:r>
            <w:r w:rsidRPr="00313BA9">
              <w:rPr>
                <w:rFonts w:eastAsia="Times New Roman"/>
              </w:rPr>
              <w:t xml:space="preserve">              </w:t>
            </w:r>
            <w:r>
              <w:rPr>
                <w:rFonts w:eastAsia="Times New Roman"/>
              </w:rPr>
              <w:t xml:space="preserve">  </w:t>
            </w:r>
            <w:r w:rsidRPr="00313BA9">
              <w:rPr>
                <w:rFonts w:eastAsia="Times New Roman"/>
              </w:rPr>
              <w:t>ENUMERATED {true}                                   OPTIONAL,  -- Need R</w:t>
            </w:r>
          </w:p>
          <w:p w14:paraId="18EE4CD1" w14:textId="77777777" w:rsidR="00651BCF" w:rsidRPr="00313BA9" w:rsidRDefault="00651BCF" w:rsidP="00B04C2F">
            <w:pPr>
              <w:pStyle w:val="PL"/>
              <w:shd w:val="clear" w:color="auto" w:fill="E6E6E6"/>
              <w:spacing w:after="0"/>
              <w:rPr>
                <w:rFonts w:eastAsia="Times New Roman"/>
              </w:rPr>
            </w:pPr>
            <w:r w:rsidRPr="00313BA9">
              <w:rPr>
                <w:rFonts w:eastAsia="Times New Roman"/>
              </w:rPr>
              <w:t xml:space="preserve">    spare3                     ENUMERATED {true}                                   OPTIONAL,  -- Need R</w:t>
            </w:r>
          </w:p>
          <w:p w14:paraId="0905A860" w14:textId="77777777" w:rsidR="00651BCF" w:rsidRPr="00313BA9" w:rsidRDefault="00651BCF" w:rsidP="00B04C2F">
            <w:pPr>
              <w:pStyle w:val="PL"/>
              <w:shd w:val="clear" w:color="auto" w:fill="E6E6E6"/>
              <w:spacing w:after="0"/>
              <w:rPr>
                <w:rFonts w:eastAsia="Times New Roman"/>
              </w:rPr>
            </w:pPr>
            <w:r w:rsidRPr="00313BA9">
              <w:rPr>
                <w:rFonts w:eastAsia="Times New Roman"/>
              </w:rPr>
              <w:t xml:space="preserve">    spare2                     ENUMERATED {true}                                   OPTIONAL,  -- Need R</w:t>
            </w:r>
          </w:p>
          <w:p w14:paraId="39191210" w14:textId="77777777" w:rsidR="00651BCF" w:rsidRPr="00313BA9" w:rsidRDefault="00651BCF" w:rsidP="00B04C2F">
            <w:pPr>
              <w:pStyle w:val="PL"/>
              <w:shd w:val="clear" w:color="auto" w:fill="E6E6E6"/>
              <w:spacing w:after="0"/>
              <w:rPr>
                <w:rFonts w:eastAsia="Times New Roman"/>
              </w:rPr>
            </w:pPr>
            <w:r w:rsidRPr="00313BA9">
              <w:rPr>
                <w:rFonts w:eastAsia="Times New Roman"/>
              </w:rPr>
              <w:t xml:space="preserve">    spare1                     ENUMERATED {true}                                   OPTIONAL   -- Need R</w:t>
            </w:r>
          </w:p>
          <w:p w14:paraId="11D6C994" w14:textId="77777777" w:rsidR="00651BCF" w:rsidRPr="00313BA9" w:rsidRDefault="00651BCF" w:rsidP="00B04C2F">
            <w:pPr>
              <w:pStyle w:val="PL"/>
              <w:shd w:val="clear" w:color="auto" w:fill="E6E6E6"/>
              <w:spacing w:after="0"/>
              <w:rPr>
                <w:rFonts w:eastAsia="Times New Roman"/>
              </w:rPr>
            </w:pPr>
            <w:r w:rsidRPr="00313BA9">
              <w:rPr>
                <w:rFonts w:eastAsia="Times New Roman"/>
              </w:rPr>
              <w:t>}</w:t>
            </w:r>
          </w:p>
          <w:p w14:paraId="77FFFD77" w14:textId="77777777" w:rsidR="00651BCF" w:rsidRPr="00313BA9" w:rsidRDefault="00651BCF" w:rsidP="00B04C2F">
            <w:pPr>
              <w:pStyle w:val="PL"/>
              <w:shd w:val="clear" w:color="auto" w:fill="E6E6E6"/>
              <w:spacing w:after="0"/>
              <w:rPr>
                <w:rFonts w:eastAsia="Times New Roman"/>
              </w:rPr>
            </w:pPr>
          </w:p>
          <w:p w14:paraId="32ABC21B" w14:textId="77777777" w:rsidR="00651BCF" w:rsidRPr="00313BA9" w:rsidRDefault="00651BCF" w:rsidP="00B04C2F">
            <w:pPr>
              <w:pStyle w:val="PL"/>
              <w:shd w:val="clear" w:color="auto" w:fill="E6E6E6"/>
              <w:spacing w:after="0"/>
              <w:rPr>
                <w:rFonts w:eastAsia="Times New Roman"/>
              </w:rPr>
            </w:pPr>
            <w:r w:rsidRPr="00313BA9">
              <w:rPr>
                <w:rFonts w:eastAsia="Times New Roman"/>
              </w:rPr>
              <w:t>NSAG-List-r17 ::= SEQUENCE (SIZE (1.. maxSliceInfo-r17)) OF NSAG-ID-r17</w:t>
            </w:r>
          </w:p>
          <w:p w14:paraId="024253AA" w14:textId="77777777" w:rsidR="00651BCF" w:rsidRPr="00313BA9" w:rsidRDefault="00651BCF" w:rsidP="00B04C2F">
            <w:pPr>
              <w:pStyle w:val="PL"/>
              <w:shd w:val="clear" w:color="auto" w:fill="E6E6E6"/>
              <w:spacing w:after="0"/>
              <w:rPr>
                <w:rFonts w:eastAsia="Times New Roman"/>
              </w:rPr>
            </w:pPr>
          </w:p>
          <w:p w14:paraId="459049AB" w14:textId="77777777" w:rsidR="00651BCF" w:rsidRPr="00313BA9" w:rsidRDefault="00651BCF" w:rsidP="00B04C2F">
            <w:pPr>
              <w:pStyle w:val="PL"/>
              <w:shd w:val="clear" w:color="auto" w:fill="E6E6E6"/>
              <w:spacing w:after="0"/>
              <w:rPr>
                <w:rFonts w:eastAsia="Times New Roman"/>
              </w:rPr>
            </w:pPr>
            <w:r w:rsidRPr="00313BA9">
              <w:rPr>
                <w:rFonts w:eastAsia="Times New Roman"/>
              </w:rPr>
              <w:t>-- TAG-FEATURECOMBINATION-STOP</w:t>
            </w:r>
          </w:p>
          <w:p w14:paraId="4B6705B5" w14:textId="77777777" w:rsidR="00651BCF" w:rsidRPr="00313BA9" w:rsidRDefault="00651BCF" w:rsidP="00B04C2F">
            <w:pPr>
              <w:pStyle w:val="PL"/>
              <w:shd w:val="clear" w:color="auto" w:fill="E6E6E6"/>
              <w:rPr>
                <w:rFonts w:eastAsiaTheme="minorEastAsia"/>
                <w:lang w:eastAsia="ko-KR"/>
              </w:rPr>
            </w:pPr>
            <w:r w:rsidRPr="00313BA9">
              <w:rPr>
                <w:rFonts w:eastAsia="Times New Roman"/>
              </w:rPr>
              <w:t>-- ASN1STOP</w:t>
            </w:r>
          </w:p>
        </w:tc>
      </w:tr>
    </w:tbl>
    <w:p w14:paraId="63AC0C7A" w14:textId="62F70811" w:rsidR="00651BCF" w:rsidRPr="00313BA9" w:rsidRDefault="00651BCF" w:rsidP="00651BCF">
      <w:pPr>
        <w:jc w:val="both"/>
        <w:rPr>
          <w:rFonts w:eastAsiaTheme="minorEastAsia"/>
          <w:b/>
          <w:lang w:eastAsia="ko-KR"/>
        </w:rPr>
      </w:pPr>
      <w:r w:rsidRPr="00313BA9">
        <w:rPr>
          <w:rFonts w:eastAsiaTheme="minorEastAsia"/>
          <w:b/>
          <w:lang w:eastAsia="ko-KR"/>
        </w:rPr>
        <w:t xml:space="preserve">Proposal </w:t>
      </w:r>
      <w:r>
        <w:rPr>
          <w:rFonts w:eastAsiaTheme="minorEastAsia"/>
          <w:b/>
          <w:lang w:eastAsia="ko-KR"/>
        </w:rPr>
        <w:t>1</w:t>
      </w:r>
      <w:r w:rsidRPr="00313BA9">
        <w:rPr>
          <w:rFonts w:eastAsiaTheme="minorEastAsia"/>
          <w:b/>
          <w:lang w:eastAsia="ko-KR"/>
        </w:rPr>
        <w:t>. Define the additional feature indication for R18 RedCap early indication</w:t>
      </w:r>
    </w:p>
    <w:p w14:paraId="44ED0976" w14:textId="317551F1" w:rsidR="00BA3BD8" w:rsidRDefault="00BA3BD8" w:rsidP="006F3893">
      <w:pPr>
        <w:jc w:val="both"/>
        <w:rPr>
          <w:rFonts w:eastAsiaTheme="minorEastAsia"/>
          <w:lang w:eastAsia="ko-KR"/>
        </w:rPr>
      </w:pPr>
    </w:p>
    <w:p w14:paraId="1D9C0156" w14:textId="3CAFDE30" w:rsidR="006F3893" w:rsidRPr="00313BA9" w:rsidRDefault="00080F14" w:rsidP="006F3893">
      <w:pPr>
        <w:jc w:val="both"/>
        <w:rPr>
          <w:rFonts w:eastAsiaTheme="minorEastAsia"/>
          <w:lang w:eastAsia="ko-KR"/>
        </w:rPr>
      </w:pPr>
      <w:r w:rsidRPr="00313BA9">
        <w:rPr>
          <w:rFonts w:eastAsiaTheme="minorEastAsia"/>
          <w:lang w:eastAsia="ko-KR"/>
        </w:rPr>
        <w:t>In</w:t>
      </w:r>
      <w:r w:rsidR="006F3893" w:rsidRPr="00313BA9">
        <w:rPr>
          <w:rFonts w:eastAsiaTheme="minorEastAsia"/>
          <w:lang w:eastAsia="ko-KR"/>
        </w:rPr>
        <w:t xml:space="preserve"> the current MAC spec</w:t>
      </w:r>
      <w:r w:rsidRPr="00313BA9">
        <w:rPr>
          <w:rFonts w:eastAsiaTheme="minorEastAsia"/>
          <w:lang w:eastAsia="ko-KR"/>
        </w:rPr>
        <w:t xml:space="preserve"> on RACH partitioning</w:t>
      </w:r>
      <w:r w:rsidR="00903A6F">
        <w:rPr>
          <w:rFonts w:eastAsiaTheme="minorEastAsia"/>
          <w:lang w:eastAsia="ko-KR"/>
        </w:rPr>
        <w:t xml:space="preserve"> [</w:t>
      </w:r>
      <w:r w:rsidR="00814DCA">
        <w:rPr>
          <w:rFonts w:eastAsiaTheme="minorEastAsia"/>
          <w:lang w:eastAsia="ko-KR"/>
        </w:rPr>
        <w:t>2</w:t>
      </w:r>
      <w:r w:rsidR="00903A6F">
        <w:rPr>
          <w:rFonts w:eastAsiaTheme="minorEastAsia"/>
          <w:lang w:eastAsia="ko-KR"/>
        </w:rPr>
        <w:t>]</w:t>
      </w:r>
      <w:r w:rsidR="006F3893" w:rsidRPr="00313BA9">
        <w:rPr>
          <w:rFonts w:eastAsiaTheme="minorEastAsia"/>
          <w:lang w:eastAsia="ko-KR"/>
        </w:rPr>
        <w:t>, the availability of set of RA resource</w:t>
      </w:r>
      <w:r w:rsidRPr="00313BA9">
        <w:rPr>
          <w:rFonts w:eastAsiaTheme="minorEastAsia"/>
          <w:lang w:eastAsia="ko-KR"/>
        </w:rPr>
        <w:t xml:space="preserve"> (i.e., RACH partition) for Rel-17 early indication</w:t>
      </w:r>
      <w:r w:rsidR="006F3893" w:rsidRPr="00313BA9">
        <w:rPr>
          <w:rFonts w:eastAsiaTheme="minorEastAsia"/>
          <w:lang w:eastAsia="ko-KR"/>
        </w:rPr>
        <w:t xml:space="preserve"> is defined as follows:</w:t>
      </w:r>
    </w:p>
    <w:p w14:paraId="04EC09E7" w14:textId="297DCBE4" w:rsidR="006F3893" w:rsidRPr="00313BA9" w:rsidRDefault="006F3893" w:rsidP="006F3893">
      <w:pPr>
        <w:pStyle w:val="af5"/>
        <w:numPr>
          <w:ilvl w:val="0"/>
          <w:numId w:val="26"/>
        </w:numPr>
        <w:ind w:leftChars="0"/>
        <w:jc w:val="both"/>
        <w:rPr>
          <w:rFonts w:eastAsiaTheme="minorEastAsia"/>
          <w:lang w:eastAsia="ko-KR"/>
        </w:rPr>
      </w:pPr>
      <w:r w:rsidRPr="00313BA9">
        <w:rPr>
          <w:rFonts w:eastAsiaTheme="minorEastAsia"/>
          <w:lang w:eastAsia="ko-KR"/>
        </w:rPr>
        <w:lastRenderedPageBreak/>
        <w:t xml:space="preserve">If </w:t>
      </w:r>
      <w:r w:rsidRPr="00313BA9">
        <w:rPr>
          <w:rFonts w:eastAsiaTheme="minorEastAsia"/>
          <w:i/>
          <w:lang w:eastAsia="ko-KR"/>
        </w:rPr>
        <w:t>redCap</w:t>
      </w:r>
      <w:r w:rsidRPr="00313BA9">
        <w:rPr>
          <w:rFonts w:eastAsiaTheme="minorEastAsia"/>
          <w:lang w:eastAsia="ko-KR"/>
        </w:rPr>
        <w:t xml:space="preserve"> is set to true for a set of Random Access resources, consider the set of Random Access resources as not available for a Random Access procedure for which RedCap is not applicable </w:t>
      </w:r>
    </w:p>
    <w:p w14:paraId="104A724F" w14:textId="723AAC83" w:rsidR="00651BCF" w:rsidRDefault="00651BCF" w:rsidP="006F3893">
      <w:pPr>
        <w:jc w:val="both"/>
        <w:rPr>
          <w:rFonts w:eastAsiaTheme="minorEastAsia"/>
          <w:lang w:eastAsia="ko-KR"/>
        </w:rPr>
      </w:pPr>
      <w:r w:rsidRPr="00651BCF">
        <w:rPr>
          <w:rFonts w:eastAsiaTheme="minorEastAsia" w:hint="eastAsia"/>
          <w:lang w:eastAsia="ko-KR"/>
        </w:rPr>
        <w:t>Similarly, for</w:t>
      </w:r>
      <w:r w:rsidRPr="00651BCF">
        <w:rPr>
          <w:rFonts w:eastAsiaTheme="minorEastAsia"/>
          <w:lang w:eastAsia="ko-KR"/>
        </w:rPr>
        <w:t xml:space="preserve"> </w:t>
      </w:r>
      <w:r w:rsidRPr="00313BA9">
        <w:rPr>
          <w:rFonts w:eastAsiaTheme="minorEastAsia"/>
          <w:lang w:eastAsia="ko-KR"/>
        </w:rPr>
        <w:t>Rel-1</w:t>
      </w:r>
      <w:r>
        <w:rPr>
          <w:rFonts w:eastAsiaTheme="minorEastAsia"/>
          <w:lang w:eastAsia="ko-KR"/>
        </w:rPr>
        <w:t>8</w:t>
      </w:r>
      <w:r w:rsidRPr="00313BA9">
        <w:rPr>
          <w:rFonts w:eastAsiaTheme="minorEastAsia"/>
          <w:lang w:eastAsia="ko-KR"/>
        </w:rPr>
        <w:t xml:space="preserve"> early indication</w:t>
      </w:r>
      <w:r>
        <w:rPr>
          <w:rFonts w:eastAsiaTheme="minorEastAsia"/>
          <w:lang w:eastAsia="ko-KR"/>
        </w:rPr>
        <w:t>,</w:t>
      </w:r>
      <w:r>
        <w:rPr>
          <w:rFonts w:eastAsiaTheme="minorEastAsia" w:hint="eastAsia"/>
          <w:color w:val="BFBFBF" w:themeColor="background1" w:themeShade="BF"/>
          <w:lang w:eastAsia="ko-KR"/>
        </w:rPr>
        <w:t xml:space="preserve"> </w:t>
      </w:r>
      <w:r w:rsidRPr="00313BA9">
        <w:rPr>
          <w:rFonts w:eastAsiaTheme="minorEastAsia"/>
          <w:lang w:eastAsia="ko-KR"/>
        </w:rPr>
        <w:t xml:space="preserve">the availability of set of RA resource (i.e., RACH partition) </w:t>
      </w:r>
      <w:r w:rsidR="004E0F74">
        <w:rPr>
          <w:rFonts w:eastAsiaTheme="minorEastAsia" w:hint="eastAsia"/>
          <w:lang w:eastAsia="ko-KR"/>
        </w:rPr>
        <w:t>can be</w:t>
      </w:r>
      <w:r w:rsidRPr="00313BA9">
        <w:rPr>
          <w:rFonts w:eastAsiaTheme="minorEastAsia"/>
          <w:lang w:eastAsia="ko-KR"/>
        </w:rPr>
        <w:t xml:space="preserve"> defined as follows:</w:t>
      </w:r>
    </w:p>
    <w:p w14:paraId="550299FD" w14:textId="68983BEF" w:rsidR="00651BCF" w:rsidRPr="00313BA9" w:rsidRDefault="00651BCF" w:rsidP="00651BCF">
      <w:pPr>
        <w:pStyle w:val="af5"/>
        <w:numPr>
          <w:ilvl w:val="0"/>
          <w:numId w:val="26"/>
        </w:numPr>
        <w:ind w:leftChars="0"/>
        <w:jc w:val="both"/>
        <w:rPr>
          <w:rFonts w:eastAsiaTheme="minorEastAsia"/>
          <w:lang w:eastAsia="ko-KR"/>
        </w:rPr>
      </w:pPr>
      <w:r w:rsidRPr="00313BA9">
        <w:rPr>
          <w:rFonts w:eastAsiaTheme="minorEastAsia"/>
          <w:lang w:eastAsia="ko-KR"/>
        </w:rPr>
        <w:t xml:space="preserve">If </w:t>
      </w:r>
      <w:r w:rsidRPr="00651BCF">
        <w:rPr>
          <w:rFonts w:eastAsiaTheme="minorEastAsia"/>
          <w:i/>
          <w:lang w:eastAsia="ko-KR"/>
        </w:rPr>
        <w:t>e</w:t>
      </w:r>
      <w:r>
        <w:rPr>
          <w:rFonts w:eastAsiaTheme="minorEastAsia"/>
          <w:i/>
          <w:lang w:eastAsia="ko-KR"/>
        </w:rPr>
        <w:t>R</w:t>
      </w:r>
      <w:r w:rsidRPr="00313BA9">
        <w:rPr>
          <w:rFonts w:eastAsiaTheme="minorEastAsia"/>
          <w:i/>
          <w:lang w:eastAsia="ko-KR"/>
        </w:rPr>
        <w:t>edCap</w:t>
      </w:r>
      <w:r w:rsidRPr="00313BA9">
        <w:rPr>
          <w:rFonts w:eastAsiaTheme="minorEastAsia"/>
          <w:lang w:eastAsia="ko-KR"/>
        </w:rPr>
        <w:t xml:space="preserve"> is set to true for a set of Random Access resources, consider the set of Random Access resources as not available for a Random Access procedure for which </w:t>
      </w:r>
      <w:r>
        <w:rPr>
          <w:rFonts w:eastAsiaTheme="minorEastAsia"/>
          <w:lang w:eastAsia="ko-KR"/>
        </w:rPr>
        <w:t>e</w:t>
      </w:r>
      <w:r w:rsidRPr="00313BA9">
        <w:rPr>
          <w:rFonts w:eastAsiaTheme="minorEastAsia"/>
          <w:lang w:eastAsia="ko-KR"/>
        </w:rPr>
        <w:t xml:space="preserve">RedCap is not applicable </w:t>
      </w:r>
    </w:p>
    <w:p w14:paraId="57FB6491" w14:textId="7FAD8EDC" w:rsidR="00721F09" w:rsidRDefault="00BA3BD8" w:rsidP="005625D6">
      <w:pPr>
        <w:jc w:val="both"/>
        <w:rPr>
          <w:rFonts w:eastAsiaTheme="minorEastAsia"/>
          <w:color w:val="BFBFBF" w:themeColor="background1" w:themeShade="BF"/>
          <w:lang w:eastAsia="ko-KR"/>
        </w:rPr>
      </w:pPr>
      <w:r>
        <w:rPr>
          <w:rFonts w:eastAsiaTheme="minorEastAsia"/>
          <w:lang w:eastAsia="ko-KR"/>
        </w:rPr>
        <w:t>Meanwhile,</w:t>
      </w:r>
      <w:r w:rsidR="00721F09" w:rsidRPr="005A2FE7">
        <w:rPr>
          <w:rFonts w:eastAsiaTheme="minorEastAsia"/>
          <w:lang w:eastAsia="ko-KR"/>
        </w:rPr>
        <w:t xml:space="preserve"> in RAN1</w:t>
      </w:r>
      <w:r w:rsidR="005A2FE7">
        <w:rPr>
          <w:rFonts w:eastAsiaTheme="minorEastAsia"/>
          <w:lang w:eastAsia="ko-KR"/>
        </w:rPr>
        <w:t>, it is agreed that</w:t>
      </w:r>
      <w:r w:rsidR="00721F09" w:rsidRPr="005A2FE7">
        <w:rPr>
          <w:rFonts w:eastAsiaTheme="minorEastAsia"/>
          <w:lang w:eastAsia="ko-KR"/>
        </w:rPr>
        <w:t xml:space="preserve"> </w:t>
      </w:r>
      <w:r w:rsidR="005A2FE7" w:rsidRPr="00313BA9">
        <w:rPr>
          <w:rFonts w:eastAsiaTheme="minorEastAsia"/>
          <w:lang w:eastAsia="ko-KR"/>
        </w:rPr>
        <w:t>Rel-18 RedCap UE may use RACH partition for Rel-17 R</w:t>
      </w:r>
      <w:r w:rsidR="005A2FE7">
        <w:rPr>
          <w:rFonts w:eastAsiaTheme="minorEastAsia"/>
          <w:lang w:eastAsia="ko-KR"/>
        </w:rPr>
        <w:t xml:space="preserve">edCap early indication, if there is no separated RACH partition for Rel-18 </w:t>
      </w:r>
      <w:r w:rsidR="000B6060">
        <w:rPr>
          <w:rFonts w:eastAsiaTheme="minorEastAsia"/>
          <w:lang w:eastAsia="ko-KR"/>
        </w:rPr>
        <w:t xml:space="preserve">eRedCap </w:t>
      </w:r>
      <w:r w:rsidR="005A2FE7">
        <w:rPr>
          <w:rFonts w:eastAsiaTheme="minorEastAsia"/>
          <w:lang w:eastAsia="ko-KR"/>
        </w:rPr>
        <w:t>early indication</w:t>
      </w:r>
      <w:r w:rsidR="004E0F74">
        <w:rPr>
          <w:rFonts w:eastAsiaTheme="minorEastAsia"/>
          <w:lang w:eastAsia="ko-KR"/>
        </w:rPr>
        <w:t>.</w:t>
      </w:r>
    </w:p>
    <w:tbl>
      <w:tblPr>
        <w:tblStyle w:val="af2"/>
        <w:tblW w:w="0" w:type="auto"/>
        <w:tblLook w:val="04A0" w:firstRow="1" w:lastRow="0" w:firstColumn="1" w:lastColumn="0" w:noHBand="0" w:noVBand="1"/>
      </w:tblPr>
      <w:tblGrid>
        <w:gridCol w:w="10194"/>
      </w:tblGrid>
      <w:tr w:rsidR="00721F09" w14:paraId="3BBD755F" w14:textId="77777777" w:rsidTr="00721F09">
        <w:tc>
          <w:tcPr>
            <w:tcW w:w="10194" w:type="dxa"/>
          </w:tcPr>
          <w:p w14:paraId="6E4C9A45" w14:textId="77777777" w:rsidR="00721F09" w:rsidRPr="00C352BF" w:rsidRDefault="00721F09" w:rsidP="00721F09">
            <w:pPr>
              <w:numPr>
                <w:ilvl w:val="0"/>
                <w:numId w:val="24"/>
              </w:numPr>
              <w:overflowPunct/>
              <w:autoSpaceDE/>
              <w:autoSpaceDN/>
              <w:adjustRightInd/>
              <w:spacing w:after="0"/>
              <w:textAlignment w:val="auto"/>
              <w:rPr>
                <w:lang w:val="en-US"/>
              </w:rPr>
            </w:pPr>
            <w:r w:rsidRPr="00C352BF">
              <w:rPr>
                <w:lang w:val="en-US"/>
              </w:rPr>
              <w:t>When Msg1 indication for Rel-18 eRedCap UEs is not configured while Msg1 indication for Rel-17 RedCap UEs is configured, Rel-18 eRedCap UEs shall share the PRACH that is configured for Rel-17 RedCap UEs.</w:t>
            </w:r>
          </w:p>
          <w:p w14:paraId="0BC74454" w14:textId="77777777" w:rsidR="00721F09" w:rsidRPr="00C352BF" w:rsidRDefault="00721F09" w:rsidP="00721F09">
            <w:pPr>
              <w:numPr>
                <w:ilvl w:val="1"/>
                <w:numId w:val="24"/>
              </w:numPr>
              <w:overflowPunct/>
              <w:autoSpaceDE/>
              <w:autoSpaceDN/>
              <w:adjustRightInd/>
              <w:spacing w:after="0"/>
              <w:textAlignment w:val="auto"/>
              <w:rPr>
                <w:lang w:val="en-US"/>
              </w:rPr>
            </w:pPr>
            <w:r w:rsidRPr="00C352BF">
              <w:rPr>
                <w:lang w:val="en-US"/>
              </w:rPr>
              <w:t>Note: Rel-18 eRedCap UEs will be differentiated from Rel-17 RedCap UEs based on Msg3 of Rel-18 eRedCap UEs.</w:t>
            </w:r>
          </w:p>
          <w:p w14:paraId="5E108B50" w14:textId="77777777" w:rsidR="00721F09" w:rsidRPr="00721F09" w:rsidRDefault="00721F09" w:rsidP="005625D6">
            <w:pPr>
              <w:jc w:val="both"/>
              <w:rPr>
                <w:rFonts w:eastAsiaTheme="minorEastAsia"/>
                <w:color w:val="BFBFBF" w:themeColor="background1" w:themeShade="BF"/>
                <w:lang w:val="en-US" w:eastAsia="ko-KR"/>
              </w:rPr>
            </w:pPr>
          </w:p>
        </w:tc>
      </w:tr>
    </w:tbl>
    <w:p w14:paraId="07864FEE" w14:textId="77BB6B0D" w:rsidR="00721F09" w:rsidRPr="000B6060" w:rsidRDefault="005A2FE7" w:rsidP="005625D6">
      <w:pPr>
        <w:jc w:val="both"/>
        <w:rPr>
          <w:rFonts w:eastAsiaTheme="minorEastAsia"/>
          <w:lang w:eastAsia="ko-KR"/>
        </w:rPr>
      </w:pPr>
      <w:r w:rsidRPr="000B6060">
        <w:rPr>
          <w:rFonts w:eastAsiaTheme="minorEastAsia" w:hint="eastAsia"/>
          <w:lang w:eastAsia="ko-KR"/>
        </w:rPr>
        <w:t xml:space="preserve">Therefore, from RAN2 perspective, </w:t>
      </w:r>
      <w:r w:rsidR="00AF7188" w:rsidRPr="00313BA9">
        <w:rPr>
          <w:rFonts w:eastAsiaTheme="minorEastAsia"/>
          <w:lang w:eastAsia="ko-KR"/>
        </w:rPr>
        <w:t xml:space="preserve">RACH partition </w:t>
      </w:r>
      <w:r w:rsidR="00AF7188">
        <w:rPr>
          <w:rFonts w:eastAsiaTheme="minorEastAsia"/>
          <w:lang w:eastAsia="ko-KR"/>
        </w:rPr>
        <w:t xml:space="preserve">for </w:t>
      </w:r>
      <w:r w:rsidRPr="000B6060">
        <w:rPr>
          <w:rFonts w:eastAsiaTheme="minorEastAsia"/>
          <w:lang w:eastAsia="ko-KR"/>
        </w:rPr>
        <w:t xml:space="preserve">RedCap feature (for Rel-17 RedCap early indication) should be </w:t>
      </w:r>
      <w:r w:rsidR="00AF7188">
        <w:rPr>
          <w:rFonts w:eastAsiaTheme="minorEastAsia"/>
          <w:lang w:eastAsia="ko-KR"/>
        </w:rPr>
        <w:t xml:space="preserve">also </w:t>
      </w:r>
      <w:r w:rsidRPr="000B6060">
        <w:rPr>
          <w:rFonts w:eastAsiaTheme="minorEastAsia"/>
          <w:lang w:eastAsia="ko-KR"/>
        </w:rPr>
        <w:t xml:space="preserve">applicable for Rel-18 </w:t>
      </w:r>
      <w:r w:rsidR="00E65CBA">
        <w:rPr>
          <w:rFonts w:eastAsiaTheme="minorEastAsia"/>
          <w:lang w:eastAsia="ko-KR"/>
        </w:rPr>
        <w:t>e</w:t>
      </w:r>
      <w:r w:rsidRPr="000B6060">
        <w:rPr>
          <w:rFonts w:eastAsiaTheme="minorEastAsia"/>
          <w:lang w:eastAsia="ko-KR"/>
        </w:rPr>
        <w:t>RedCap UE</w:t>
      </w:r>
      <w:r w:rsidR="000B6060">
        <w:rPr>
          <w:rFonts w:eastAsiaTheme="minorEastAsia"/>
          <w:lang w:eastAsia="ko-KR"/>
        </w:rPr>
        <w:t>, if</w:t>
      </w:r>
      <w:r w:rsidR="000B6060" w:rsidRPr="00313BA9">
        <w:rPr>
          <w:rFonts w:eastAsiaTheme="minorEastAsia"/>
          <w:lang w:eastAsia="ko-KR"/>
        </w:rPr>
        <w:t xml:space="preserve"> there is no RACH partition for Rel-18 early indication</w:t>
      </w:r>
      <w:r w:rsidR="000B6060">
        <w:rPr>
          <w:rFonts w:eastAsiaTheme="minorEastAsia"/>
          <w:lang w:eastAsia="ko-KR"/>
        </w:rPr>
        <w:t>.</w:t>
      </w:r>
    </w:p>
    <w:p w14:paraId="44398221" w14:textId="66006353" w:rsidR="000B6060" w:rsidRDefault="000B6060" w:rsidP="005625D6">
      <w:pPr>
        <w:jc w:val="both"/>
        <w:rPr>
          <w:rFonts w:eastAsiaTheme="minorEastAsia"/>
          <w:b/>
          <w:lang w:eastAsia="ko-KR"/>
        </w:rPr>
      </w:pPr>
      <w:r>
        <w:rPr>
          <w:rFonts w:eastAsiaTheme="minorEastAsia"/>
          <w:b/>
          <w:lang w:eastAsia="ko-KR"/>
        </w:rPr>
        <w:t>Proposal</w:t>
      </w:r>
      <w:r w:rsidR="00721F09" w:rsidRPr="00313BA9">
        <w:rPr>
          <w:rFonts w:eastAsiaTheme="minorEastAsia"/>
          <w:b/>
          <w:lang w:eastAsia="ko-KR"/>
        </w:rPr>
        <w:t xml:space="preserve"> </w:t>
      </w:r>
      <w:r>
        <w:rPr>
          <w:rFonts w:eastAsiaTheme="minorEastAsia"/>
          <w:b/>
          <w:lang w:eastAsia="ko-KR"/>
        </w:rPr>
        <w:t>2</w:t>
      </w:r>
      <w:r w:rsidR="00721F09" w:rsidRPr="00313BA9">
        <w:rPr>
          <w:rFonts w:eastAsiaTheme="minorEastAsia"/>
          <w:b/>
          <w:lang w:eastAsia="ko-KR"/>
        </w:rPr>
        <w:t xml:space="preserve">. </w:t>
      </w:r>
      <w:r>
        <w:rPr>
          <w:rFonts w:eastAsiaTheme="minorEastAsia"/>
          <w:b/>
          <w:lang w:eastAsia="ko-KR"/>
        </w:rPr>
        <w:t xml:space="preserve">For Rel-18 RedCap UE, both eRedCap and RedCap </w:t>
      </w:r>
      <w:r w:rsidR="00E65CBA">
        <w:rPr>
          <w:rFonts w:eastAsiaTheme="minorEastAsia"/>
          <w:b/>
          <w:lang w:eastAsia="ko-KR"/>
        </w:rPr>
        <w:t>features are applicable.</w:t>
      </w:r>
    </w:p>
    <w:p w14:paraId="0F2882AE" w14:textId="57AD7A5A" w:rsidR="003A6E0F" w:rsidRPr="00313BA9" w:rsidRDefault="00241B2F" w:rsidP="001A62A2">
      <w:pPr>
        <w:jc w:val="both"/>
        <w:rPr>
          <w:bCs/>
          <w:szCs w:val="18"/>
          <w:lang w:eastAsia="ko-KR"/>
        </w:rPr>
      </w:pPr>
      <w:r>
        <w:rPr>
          <w:rFonts w:eastAsiaTheme="minorEastAsia"/>
          <w:lang w:eastAsia="ko-KR"/>
        </w:rPr>
        <w:t xml:space="preserve">With the proposal 2, </w:t>
      </w:r>
      <w:r w:rsidR="004E0F74">
        <w:rPr>
          <w:rFonts w:eastAsiaTheme="minorEastAsia"/>
          <w:lang w:eastAsia="ko-KR"/>
        </w:rPr>
        <w:t xml:space="preserve">both </w:t>
      </w:r>
      <w:r w:rsidR="000B6060">
        <w:rPr>
          <w:rFonts w:eastAsiaTheme="minorEastAsia"/>
          <w:lang w:eastAsia="ko-KR"/>
        </w:rPr>
        <w:t>t</w:t>
      </w:r>
      <w:r w:rsidR="000B6060" w:rsidRPr="000B6060">
        <w:rPr>
          <w:rFonts w:eastAsiaTheme="minorEastAsia"/>
          <w:lang w:eastAsia="ko-KR"/>
        </w:rPr>
        <w:t xml:space="preserve">he </w:t>
      </w:r>
      <w:r w:rsidR="004E0F74">
        <w:rPr>
          <w:rFonts w:eastAsiaTheme="minorEastAsia"/>
          <w:lang w:eastAsia="ko-KR"/>
        </w:rPr>
        <w:t>RACH partition</w:t>
      </w:r>
      <w:r w:rsidR="000B6060" w:rsidRPr="000B6060">
        <w:rPr>
          <w:rFonts w:eastAsiaTheme="minorEastAsia"/>
          <w:lang w:eastAsia="ko-KR"/>
        </w:rPr>
        <w:t xml:space="preserve"> for Rel-17 RedCap early indication </w:t>
      </w:r>
      <w:r w:rsidR="004E0F74">
        <w:rPr>
          <w:rFonts w:eastAsiaTheme="minorEastAsia"/>
          <w:lang w:eastAsia="ko-KR"/>
        </w:rPr>
        <w:t>and t</w:t>
      </w:r>
      <w:r w:rsidR="004E0F74" w:rsidRPr="000B6060">
        <w:rPr>
          <w:rFonts w:eastAsiaTheme="minorEastAsia"/>
          <w:lang w:eastAsia="ko-KR"/>
        </w:rPr>
        <w:t xml:space="preserve">he </w:t>
      </w:r>
      <w:r w:rsidR="004E0F74">
        <w:rPr>
          <w:rFonts w:eastAsiaTheme="minorEastAsia"/>
          <w:lang w:eastAsia="ko-KR"/>
        </w:rPr>
        <w:t>RACH partition</w:t>
      </w:r>
      <w:r w:rsidR="004E0F74" w:rsidRPr="000B6060">
        <w:rPr>
          <w:rFonts w:eastAsiaTheme="minorEastAsia"/>
          <w:lang w:eastAsia="ko-KR"/>
        </w:rPr>
        <w:t xml:space="preserve"> for Rel-1</w:t>
      </w:r>
      <w:r w:rsidR="004E0F74">
        <w:rPr>
          <w:rFonts w:eastAsiaTheme="minorEastAsia"/>
          <w:lang w:eastAsia="ko-KR"/>
        </w:rPr>
        <w:t>8</w:t>
      </w:r>
      <w:r w:rsidR="004E0F74" w:rsidRPr="000B6060">
        <w:rPr>
          <w:rFonts w:eastAsiaTheme="minorEastAsia"/>
          <w:lang w:eastAsia="ko-KR"/>
        </w:rPr>
        <w:t xml:space="preserve"> RedCap early indication </w:t>
      </w:r>
      <w:r>
        <w:rPr>
          <w:rFonts w:eastAsiaTheme="minorEastAsia"/>
          <w:lang w:eastAsia="ko-KR"/>
        </w:rPr>
        <w:t xml:space="preserve">can </w:t>
      </w:r>
      <w:r w:rsidR="000B6060" w:rsidRPr="000B6060">
        <w:rPr>
          <w:rFonts w:eastAsiaTheme="minorEastAsia"/>
          <w:lang w:eastAsia="ko-KR"/>
        </w:rPr>
        <w:t xml:space="preserve">be available for Rel-18 </w:t>
      </w:r>
      <w:r w:rsidR="00E65CBA">
        <w:rPr>
          <w:rFonts w:eastAsiaTheme="minorEastAsia"/>
          <w:lang w:eastAsia="ko-KR"/>
        </w:rPr>
        <w:t>e</w:t>
      </w:r>
      <w:r w:rsidR="000B6060" w:rsidRPr="000B6060">
        <w:rPr>
          <w:rFonts w:eastAsiaTheme="minorEastAsia"/>
          <w:lang w:eastAsia="ko-KR"/>
        </w:rPr>
        <w:t>RedCap UE.</w:t>
      </w:r>
      <w:r w:rsidR="00744309">
        <w:rPr>
          <w:rFonts w:eastAsiaTheme="minorEastAsia"/>
          <w:lang w:eastAsia="ko-KR"/>
        </w:rPr>
        <w:t xml:space="preserve"> In this case, </w:t>
      </w:r>
      <w:r w:rsidR="001A62A2">
        <w:rPr>
          <w:rFonts w:eastAsiaTheme="minorEastAsia"/>
          <w:lang w:eastAsia="ko-KR"/>
        </w:rPr>
        <w:t xml:space="preserve">it should be clearly specified </w:t>
      </w:r>
      <w:r>
        <w:rPr>
          <w:rFonts w:eastAsiaTheme="minorEastAsia"/>
          <w:lang w:eastAsia="ko-KR"/>
        </w:rPr>
        <w:t xml:space="preserve">which </w:t>
      </w:r>
      <w:r w:rsidR="001A62A2" w:rsidRPr="00313BA9">
        <w:rPr>
          <w:bCs/>
          <w:szCs w:val="18"/>
          <w:lang w:eastAsia="ko-KR"/>
        </w:rPr>
        <w:t xml:space="preserve">set of RA resource </w:t>
      </w:r>
      <w:r>
        <w:rPr>
          <w:bCs/>
          <w:szCs w:val="18"/>
          <w:lang w:eastAsia="ko-KR"/>
        </w:rPr>
        <w:t xml:space="preserve">between </w:t>
      </w:r>
      <w:r w:rsidR="001A62A2" w:rsidRPr="00313BA9">
        <w:rPr>
          <w:bCs/>
          <w:szCs w:val="18"/>
          <w:lang w:eastAsia="ko-KR"/>
        </w:rPr>
        <w:t xml:space="preserve">for R17 RedCap early indication </w:t>
      </w:r>
      <w:r>
        <w:rPr>
          <w:bCs/>
          <w:szCs w:val="18"/>
          <w:lang w:eastAsia="ko-KR"/>
        </w:rPr>
        <w:t xml:space="preserve">and </w:t>
      </w:r>
      <w:r w:rsidR="001A62A2" w:rsidRPr="00313BA9">
        <w:rPr>
          <w:bCs/>
          <w:szCs w:val="18"/>
          <w:lang w:eastAsia="ko-KR"/>
        </w:rPr>
        <w:t xml:space="preserve">for R18 </w:t>
      </w:r>
      <w:r w:rsidR="001A62A2">
        <w:rPr>
          <w:bCs/>
          <w:szCs w:val="18"/>
          <w:lang w:eastAsia="ko-KR"/>
        </w:rPr>
        <w:t>e</w:t>
      </w:r>
      <w:r w:rsidR="001A62A2" w:rsidRPr="00313BA9">
        <w:rPr>
          <w:bCs/>
          <w:szCs w:val="18"/>
          <w:lang w:eastAsia="ko-KR"/>
        </w:rPr>
        <w:t>RedCap early indication</w:t>
      </w:r>
      <w:r w:rsidR="001A62A2">
        <w:rPr>
          <w:bCs/>
          <w:szCs w:val="18"/>
          <w:lang w:eastAsia="ko-KR"/>
        </w:rPr>
        <w:t xml:space="preserve"> is selected. </w:t>
      </w:r>
      <w:r w:rsidR="003A6E0F" w:rsidRPr="00313BA9">
        <w:rPr>
          <w:rFonts w:eastAsiaTheme="minorEastAsia"/>
          <w:lang w:eastAsia="ko-KR"/>
        </w:rPr>
        <w:t xml:space="preserve">That is, for the Rel-18 </w:t>
      </w:r>
      <w:r w:rsidR="003A6E0F">
        <w:rPr>
          <w:rFonts w:eastAsiaTheme="minorEastAsia"/>
          <w:lang w:eastAsia="ko-KR"/>
        </w:rPr>
        <w:t>e</w:t>
      </w:r>
      <w:r w:rsidR="003A6E0F" w:rsidRPr="00313BA9">
        <w:rPr>
          <w:rFonts w:eastAsiaTheme="minorEastAsia"/>
          <w:lang w:eastAsia="ko-KR"/>
        </w:rPr>
        <w:t>RedCap UE,</w:t>
      </w:r>
      <w:r w:rsidR="001A62A2">
        <w:rPr>
          <w:rFonts w:eastAsiaTheme="minorEastAsia"/>
          <w:lang w:eastAsia="ko-KR"/>
        </w:rPr>
        <w:t xml:space="preserve"> followings should be clear when the Rel-18</w:t>
      </w:r>
      <w:r w:rsidR="007108DC">
        <w:rPr>
          <w:rFonts w:eastAsiaTheme="minorEastAsia"/>
          <w:lang w:eastAsia="ko-KR"/>
        </w:rPr>
        <w:t xml:space="preserve"> </w:t>
      </w:r>
      <w:r w:rsidR="00E65CBA">
        <w:rPr>
          <w:rFonts w:eastAsiaTheme="minorEastAsia"/>
          <w:lang w:eastAsia="ko-KR"/>
        </w:rPr>
        <w:t>e</w:t>
      </w:r>
      <w:r w:rsidR="007108DC">
        <w:rPr>
          <w:rFonts w:eastAsiaTheme="minorEastAsia"/>
          <w:lang w:eastAsia="ko-KR"/>
        </w:rPr>
        <w:t>RedCap</w:t>
      </w:r>
      <w:r w:rsidR="001A62A2">
        <w:rPr>
          <w:rFonts w:eastAsiaTheme="minorEastAsia"/>
          <w:lang w:eastAsia="ko-KR"/>
        </w:rPr>
        <w:t xml:space="preserve"> UE selects the RACH partition:</w:t>
      </w:r>
    </w:p>
    <w:p w14:paraId="2029F467" w14:textId="220AA9BA" w:rsidR="003A6E0F" w:rsidRPr="00313BA9" w:rsidRDefault="003A6E0F" w:rsidP="003A6E0F">
      <w:pPr>
        <w:pStyle w:val="af5"/>
        <w:numPr>
          <w:ilvl w:val="0"/>
          <w:numId w:val="26"/>
        </w:numPr>
        <w:ind w:leftChars="0"/>
        <w:jc w:val="both"/>
        <w:rPr>
          <w:rFonts w:eastAsiaTheme="minorEastAsia"/>
          <w:lang w:eastAsia="ko-KR"/>
        </w:rPr>
      </w:pPr>
      <w:r w:rsidRPr="00313BA9">
        <w:rPr>
          <w:rFonts w:eastAsiaTheme="minorEastAsia"/>
          <w:lang w:eastAsia="ko-KR"/>
        </w:rPr>
        <w:t>I</w:t>
      </w:r>
      <w:r w:rsidRPr="00313BA9">
        <w:rPr>
          <w:rFonts w:eastAsiaTheme="minorEastAsia" w:hint="eastAsia"/>
          <w:lang w:eastAsia="ko-KR"/>
        </w:rPr>
        <w:t xml:space="preserve">f </w:t>
      </w:r>
      <w:r w:rsidRPr="00313BA9">
        <w:rPr>
          <w:rFonts w:eastAsiaTheme="minorEastAsia"/>
          <w:lang w:eastAsia="ko-KR"/>
        </w:rPr>
        <w:t xml:space="preserve">the RACH partition for </w:t>
      </w:r>
      <w:r w:rsidRPr="00313BA9">
        <w:rPr>
          <w:rFonts w:eastAsiaTheme="minorEastAsia"/>
          <w:u w:val="single"/>
          <w:lang w:eastAsia="ko-KR"/>
        </w:rPr>
        <w:t>Rel-18 early indication</w:t>
      </w:r>
      <w:r w:rsidRPr="00313BA9">
        <w:rPr>
          <w:rFonts w:eastAsiaTheme="minorEastAsia"/>
          <w:lang w:eastAsia="ko-KR"/>
        </w:rPr>
        <w:t xml:space="preserve"> is configured, the Rel-18 </w:t>
      </w:r>
      <w:r w:rsidR="00E65CBA">
        <w:rPr>
          <w:rFonts w:eastAsiaTheme="minorEastAsia"/>
          <w:lang w:eastAsia="ko-KR"/>
        </w:rPr>
        <w:t>e</w:t>
      </w:r>
      <w:r w:rsidRPr="00313BA9">
        <w:rPr>
          <w:rFonts w:eastAsiaTheme="minorEastAsia"/>
          <w:lang w:eastAsia="ko-KR"/>
        </w:rPr>
        <w:t xml:space="preserve">RedCap UE uses </w:t>
      </w:r>
      <w:r w:rsidR="00153CA2" w:rsidRPr="00313BA9">
        <w:rPr>
          <w:rFonts w:eastAsiaTheme="minorEastAsia"/>
          <w:lang w:eastAsia="ko-KR"/>
        </w:rPr>
        <w:t xml:space="preserve">the RACH partition </w:t>
      </w:r>
      <w:r w:rsidRPr="00313BA9">
        <w:rPr>
          <w:rFonts w:eastAsiaTheme="minorEastAsia"/>
          <w:lang w:eastAsia="ko-KR"/>
        </w:rPr>
        <w:t>for Rel-18 early indication.</w:t>
      </w:r>
    </w:p>
    <w:p w14:paraId="0491C6D3" w14:textId="69C2C4FE" w:rsidR="003A6E0F" w:rsidRPr="00313BA9" w:rsidRDefault="003A6E0F" w:rsidP="003A6E0F">
      <w:pPr>
        <w:pStyle w:val="af5"/>
        <w:numPr>
          <w:ilvl w:val="0"/>
          <w:numId w:val="26"/>
        </w:numPr>
        <w:ind w:leftChars="0"/>
        <w:jc w:val="both"/>
        <w:rPr>
          <w:rFonts w:eastAsiaTheme="minorEastAsia"/>
          <w:lang w:eastAsia="ko-KR"/>
        </w:rPr>
      </w:pPr>
      <w:r w:rsidRPr="00313BA9">
        <w:rPr>
          <w:rFonts w:eastAsiaTheme="minorEastAsia"/>
          <w:lang w:eastAsia="ko-KR"/>
        </w:rPr>
        <w:t xml:space="preserve">If </w:t>
      </w:r>
      <w:r w:rsidR="00153CA2" w:rsidRPr="00313BA9">
        <w:rPr>
          <w:rFonts w:eastAsiaTheme="minorEastAsia"/>
          <w:lang w:eastAsia="ko-KR"/>
        </w:rPr>
        <w:t xml:space="preserve">the RACH partition </w:t>
      </w:r>
      <w:r w:rsidRPr="00313BA9">
        <w:rPr>
          <w:rFonts w:eastAsiaTheme="minorEastAsia"/>
          <w:lang w:eastAsia="ko-KR"/>
        </w:rPr>
        <w:t xml:space="preserve">for Rel-18 early indication is </w:t>
      </w:r>
      <w:r>
        <w:rPr>
          <w:rFonts w:eastAsiaTheme="minorEastAsia"/>
          <w:lang w:eastAsia="ko-KR"/>
        </w:rPr>
        <w:t xml:space="preserve">not </w:t>
      </w:r>
      <w:r w:rsidRPr="00313BA9">
        <w:rPr>
          <w:rFonts w:eastAsiaTheme="minorEastAsia"/>
          <w:lang w:eastAsia="ko-KR"/>
        </w:rPr>
        <w:t xml:space="preserve">configured but there is the RACH partition for </w:t>
      </w:r>
      <w:r w:rsidRPr="00313BA9">
        <w:rPr>
          <w:rFonts w:eastAsiaTheme="minorEastAsia"/>
          <w:u w:val="single"/>
          <w:lang w:eastAsia="ko-KR"/>
        </w:rPr>
        <w:t>Rel-17 early indication</w:t>
      </w:r>
      <w:r w:rsidRPr="00313BA9">
        <w:rPr>
          <w:rFonts w:eastAsiaTheme="minorEastAsia"/>
          <w:lang w:eastAsia="ko-KR"/>
        </w:rPr>
        <w:t xml:space="preserve"> is configured, the Rel-18 </w:t>
      </w:r>
      <w:r w:rsidR="00E65CBA">
        <w:rPr>
          <w:rFonts w:eastAsiaTheme="minorEastAsia"/>
          <w:lang w:eastAsia="ko-KR"/>
        </w:rPr>
        <w:t>e</w:t>
      </w:r>
      <w:r w:rsidRPr="00313BA9">
        <w:rPr>
          <w:rFonts w:eastAsiaTheme="minorEastAsia"/>
          <w:lang w:eastAsia="ko-KR"/>
        </w:rPr>
        <w:t>RedCap UE uses the RACH partition for Rel-17 early indication.</w:t>
      </w:r>
    </w:p>
    <w:p w14:paraId="678530FE" w14:textId="73040480" w:rsidR="003A6E0F" w:rsidRPr="00313BA9" w:rsidRDefault="003A6E0F" w:rsidP="003A6E0F">
      <w:pPr>
        <w:pStyle w:val="af5"/>
        <w:numPr>
          <w:ilvl w:val="0"/>
          <w:numId w:val="26"/>
        </w:numPr>
        <w:ind w:leftChars="0"/>
        <w:jc w:val="both"/>
        <w:rPr>
          <w:rFonts w:eastAsiaTheme="minorEastAsia"/>
          <w:lang w:eastAsia="ko-KR"/>
        </w:rPr>
      </w:pPr>
      <w:r>
        <w:rPr>
          <w:rFonts w:eastAsiaTheme="minorEastAsia" w:hint="eastAsia"/>
          <w:lang w:eastAsia="ko-KR"/>
        </w:rPr>
        <w:t>If there is</w:t>
      </w:r>
      <w:r>
        <w:rPr>
          <w:rFonts w:eastAsiaTheme="minorEastAsia"/>
          <w:lang w:eastAsia="ko-KR"/>
        </w:rPr>
        <w:t xml:space="preserve"> neither</w:t>
      </w:r>
      <w:r w:rsidRPr="00313BA9">
        <w:rPr>
          <w:rFonts w:eastAsiaTheme="minorEastAsia" w:hint="eastAsia"/>
          <w:lang w:eastAsia="ko-KR"/>
        </w:rPr>
        <w:t xml:space="preserve"> </w:t>
      </w:r>
      <w:r w:rsidRPr="00313BA9">
        <w:rPr>
          <w:rFonts w:eastAsiaTheme="minorEastAsia"/>
          <w:lang w:eastAsia="ko-KR"/>
        </w:rPr>
        <w:t xml:space="preserve">RACH partition for Rel-18 early indication nor </w:t>
      </w:r>
      <w:r w:rsidR="00153CA2" w:rsidRPr="00313BA9">
        <w:rPr>
          <w:rFonts w:eastAsiaTheme="minorEastAsia"/>
          <w:lang w:eastAsia="ko-KR"/>
        </w:rPr>
        <w:t xml:space="preserve">RACH partition </w:t>
      </w:r>
      <w:r w:rsidR="00153CA2">
        <w:rPr>
          <w:rFonts w:eastAsiaTheme="minorEastAsia"/>
          <w:lang w:eastAsia="ko-KR"/>
        </w:rPr>
        <w:t xml:space="preserve">for </w:t>
      </w:r>
      <w:r w:rsidRPr="00313BA9">
        <w:rPr>
          <w:rFonts w:eastAsiaTheme="minorEastAsia"/>
          <w:lang w:eastAsia="ko-KR"/>
        </w:rPr>
        <w:t xml:space="preserve">Rel-17 early indication, the Rel-18 </w:t>
      </w:r>
      <w:r>
        <w:rPr>
          <w:rFonts w:eastAsiaTheme="minorEastAsia"/>
          <w:lang w:eastAsia="ko-KR"/>
        </w:rPr>
        <w:t>e</w:t>
      </w:r>
      <w:r w:rsidRPr="00313BA9">
        <w:rPr>
          <w:rFonts w:eastAsiaTheme="minorEastAsia"/>
          <w:lang w:eastAsia="ko-KR"/>
        </w:rPr>
        <w:t>RedCap UE uses the legacy of RA resource</w:t>
      </w:r>
    </w:p>
    <w:p w14:paraId="10D642D9" w14:textId="3438AA76" w:rsidR="007108DC" w:rsidRDefault="007108DC" w:rsidP="007108DC">
      <w:pPr>
        <w:jc w:val="both"/>
        <w:rPr>
          <w:bCs/>
          <w:szCs w:val="18"/>
          <w:lang w:eastAsia="ko-KR"/>
        </w:rPr>
      </w:pPr>
      <w:r>
        <w:rPr>
          <w:rFonts w:hint="eastAsia"/>
          <w:bCs/>
          <w:szCs w:val="18"/>
          <w:lang w:eastAsia="ko-KR"/>
        </w:rPr>
        <w:t xml:space="preserve">On the other hand, </w:t>
      </w:r>
      <w:r w:rsidR="00D24787">
        <w:rPr>
          <w:bCs/>
          <w:szCs w:val="18"/>
          <w:lang w:eastAsia="ko-KR"/>
        </w:rPr>
        <w:t xml:space="preserve">considering that </w:t>
      </w:r>
      <w:r w:rsidRPr="00313BA9">
        <w:rPr>
          <w:bCs/>
          <w:szCs w:val="18"/>
          <w:lang w:eastAsia="ko-KR"/>
        </w:rPr>
        <w:t xml:space="preserve">the feature priority is defined </w:t>
      </w:r>
      <w:r w:rsidR="00D24787">
        <w:rPr>
          <w:bCs/>
          <w:szCs w:val="18"/>
          <w:lang w:eastAsia="ko-KR"/>
        </w:rPr>
        <w:t>in Rel-17 RACH partitioning</w:t>
      </w:r>
      <w:r w:rsidR="00D24787" w:rsidRPr="00313BA9">
        <w:rPr>
          <w:bCs/>
          <w:szCs w:val="18"/>
          <w:lang w:eastAsia="ko-KR"/>
        </w:rPr>
        <w:t xml:space="preserve"> </w:t>
      </w:r>
      <w:r w:rsidRPr="00313BA9">
        <w:rPr>
          <w:bCs/>
          <w:szCs w:val="18"/>
          <w:lang w:eastAsia="ko-KR"/>
        </w:rPr>
        <w:t>in order to select the RACH partition when there is no set of RACH partition for feature combination</w:t>
      </w:r>
      <w:r>
        <w:rPr>
          <w:bCs/>
          <w:szCs w:val="18"/>
          <w:lang w:eastAsia="ko-KR"/>
        </w:rPr>
        <w:t xml:space="preserve"> of all features</w:t>
      </w:r>
      <w:r w:rsidRPr="00313BA9">
        <w:rPr>
          <w:bCs/>
          <w:szCs w:val="18"/>
          <w:lang w:eastAsia="ko-KR"/>
        </w:rPr>
        <w:t xml:space="preserve"> triggering the RA procedure</w:t>
      </w:r>
      <w:r w:rsidR="00E65CBA">
        <w:rPr>
          <w:bCs/>
          <w:szCs w:val="18"/>
          <w:lang w:eastAsia="ko-KR"/>
        </w:rPr>
        <w:t>, following Options</w:t>
      </w:r>
      <w:r>
        <w:rPr>
          <w:bCs/>
          <w:szCs w:val="18"/>
          <w:lang w:eastAsia="ko-KR"/>
        </w:rPr>
        <w:t xml:space="preserve"> can be considered</w:t>
      </w:r>
      <w:r w:rsidR="00E65CBA">
        <w:rPr>
          <w:bCs/>
          <w:szCs w:val="18"/>
          <w:lang w:eastAsia="ko-KR"/>
        </w:rPr>
        <w:t xml:space="preserve"> in order</w:t>
      </w:r>
      <w:r>
        <w:rPr>
          <w:bCs/>
          <w:szCs w:val="18"/>
          <w:lang w:eastAsia="ko-KR"/>
        </w:rPr>
        <w:t xml:space="preserve"> to </w:t>
      </w:r>
      <w:r>
        <w:rPr>
          <w:rFonts w:hint="eastAsia"/>
          <w:bCs/>
          <w:szCs w:val="18"/>
          <w:lang w:eastAsia="ko-KR"/>
        </w:rPr>
        <w:t xml:space="preserve">specify how to select the RACH partition for Rel-18 </w:t>
      </w:r>
      <w:r w:rsidR="00E65CBA">
        <w:rPr>
          <w:bCs/>
          <w:szCs w:val="18"/>
          <w:lang w:eastAsia="ko-KR"/>
        </w:rPr>
        <w:t>e</w:t>
      </w:r>
      <w:r>
        <w:rPr>
          <w:rFonts w:hint="eastAsia"/>
          <w:bCs/>
          <w:szCs w:val="18"/>
          <w:lang w:eastAsia="ko-KR"/>
        </w:rPr>
        <w:t>RedCap UE:</w:t>
      </w:r>
    </w:p>
    <w:p w14:paraId="06CF2FB0" w14:textId="36E4BDDD" w:rsidR="007108DC" w:rsidRPr="008B4262" w:rsidRDefault="007108DC" w:rsidP="007108DC">
      <w:pPr>
        <w:pStyle w:val="af5"/>
        <w:numPr>
          <w:ilvl w:val="0"/>
          <w:numId w:val="26"/>
        </w:numPr>
        <w:ind w:leftChars="0"/>
        <w:jc w:val="both"/>
        <w:rPr>
          <w:bCs/>
          <w:szCs w:val="18"/>
          <w:lang w:eastAsia="ko-KR"/>
        </w:rPr>
      </w:pPr>
      <w:r>
        <w:rPr>
          <w:rFonts w:eastAsiaTheme="minorEastAsia"/>
          <w:lang w:eastAsia="ko-KR"/>
        </w:rPr>
        <w:t xml:space="preserve">Option 1: Define separated step to select </w:t>
      </w:r>
      <w:r w:rsidR="00153CA2" w:rsidRPr="00313BA9">
        <w:rPr>
          <w:rFonts w:eastAsiaTheme="minorEastAsia"/>
          <w:lang w:eastAsia="ko-KR"/>
        </w:rPr>
        <w:t xml:space="preserve">the RACH partition for </w:t>
      </w:r>
      <w:r w:rsidR="00153CA2" w:rsidRPr="00153CA2">
        <w:rPr>
          <w:rFonts w:eastAsiaTheme="minorEastAsia"/>
          <w:lang w:eastAsia="ko-KR"/>
        </w:rPr>
        <w:t>Rel-18 early indication</w:t>
      </w:r>
      <w:r>
        <w:rPr>
          <w:rFonts w:eastAsiaTheme="minorEastAsia"/>
          <w:lang w:eastAsia="ko-KR"/>
        </w:rPr>
        <w:t xml:space="preserve">, if both a </w:t>
      </w:r>
      <w:r w:rsidR="00153CA2" w:rsidRPr="00313BA9">
        <w:rPr>
          <w:rFonts w:eastAsiaTheme="minorEastAsia"/>
          <w:lang w:eastAsia="ko-KR"/>
        </w:rPr>
        <w:t xml:space="preserve">RACH partition for </w:t>
      </w:r>
      <w:r w:rsidR="00153CA2" w:rsidRPr="00153CA2">
        <w:rPr>
          <w:rFonts w:eastAsiaTheme="minorEastAsia"/>
          <w:lang w:eastAsia="ko-KR"/>
        </w:rPr>
        <w:t>Rel-18 early indication</w:t>
      </w:r>
      <w:r w:rsidR="00153CA2">
        <w:rPr>
          <w:rFonts w:eastAsiaTheme="minorEastAsia"/>
          <w:lang w:eastAsia="ko-KR"/>
        </w:rPr>
        <w:t xml:space="preserve"> </w:t>
      </w:r>
      <w:r>
        <w:rPr>
          <w:rFonts w:eastAsiaTheme="minorEastAsia"/>
          <w:lang w:eastAsia="ko-KR"/>
        </w:rPr>
        <w:t xml:space="preserve">and a </w:t>
      </w:r>
      <w:r w:rsidR="00153CA2" w:rsidRPr="00313BA9">
        <w:rPr>
          <w:rFonts w:eastAsiaTheme="minorEastAsia"/>
          <w:lang w:eastAsia="ko-KR"/>
        </w:rPr>
        <w:t xml:space="preserve">RACH partition for </w:t>
      </w:r>
      <w:r w:rsidR="00153CA2" w:rsidRPr="00153CA2">
        <w:rPr>
          <w:rFonts w:eastAsiaTheme="minorEastAsia"/>
          <w:lang w:eastAsia="ko-KR"/>
        </w:rPr>
        <w:t>Rel-</w:t>
      </w:r>
      <w:r w:rsidR="00153CA2">
        <w:rPr>
          <w:rFonts w:eastAsiaTheme="minorEastAsia"/>
          <w:lang w:eastAsia="ko-KR"/>
        </w:rPr>
        <w:t>17</w:t>
      </w:r>
      <w:r w:rsidR="00153CA2" w:rsidRPr="00153CA2">
        <w:rPr>
          <w:rFonts w:eastAsiaTheme="minorEastAsia"/>
          <w:lang w:eastAsia="ko-KR"/>
        </w:rPr>
        <w:t xml:space="preserve"> early indication</w:t>
      </w:r>
      <w:r w:rsidR="00153CA2">
        <w:rPr>
          <w:rFonts w:eastAsiaTheme="minorEastAsia"/>
          <w:lang w:eastAsia="ko-KR"/>
        </w:rPr>
        <w:t xml:space="preserve"> </w:t>
      </w:r>
      <w:r>
        <w:rPr>
          <w:rFonts w:eastAsiaTheme="minorEastAsia"/>
          <w:lang w:eastAsia="ko-KR"/>
        </w:rPr>
        <w:t xml:space="preserve">are configured. In other words, procedure text in TS 38.321 is added to specify that the </w:t>
      </w:r>
      <w:r w:rsidR="00153CA2" w:rsidRPr="00313BA9">
        <w:rPr>
          <w:rFonts w:eastAsiaTheme="minorEastAsia"/>
          <w:lang w:eastAsia="ko-KR"/>
        </w:rPr>
        <w:t xml:space="preserve">RACH partition for </w:t>
      </w:r>
      <w:r w:rsidR="00153CA2" w:rsidRPr="00153CA2">
        <w:rPr>
          <w:rFonts w:eastAsiaTheme="minorEastAsia"/>
          <w:lang w:eastAsia="ko-KR"/>
        </w:rPr>
        <w:t>Rel-18 early indication</w:t>
      </w:r>
      <w:r w:rsidR="00153CA2">
        <w:rPr>
          <w:rFonts w:eastAsiaTheme="minorEastAsia"/>
          <w:lang w:eastAsia="ko-KR"/>
        </w:rPr>
        <w:t xml:space="preserve"> </w:t>
      </w:r>
      <w:r>
        <w:rPr>
          <w:rFonts w:eastAsiaTheme="minorEastAsia"/>
          <w:lang w:eastAsia="ko-KR"/>
        </w:rPr>
        <w:t xml:space="preserve">prior to the </w:t>
      </w:r>
      <w:r w:rsidR="00153CA2" w:rsidRPr="00313BA9">
        <w:rPr>
          <w:rFonts w:eastAsiaTheme="minorEastAsia"/>
          <w:lang w:eastAsia="ko-KR"/>
        </w:rPr>
        <w:t xml:space="preserve">RACH partition for </w:t>
      </w:r>
      <w:r w:rsidR="00153CA2" w:rsidRPr="00153CA2">
        <w:rPr>
          <w:rFonts w:eastAsiaTheme="minorEastAsia"/>
          <w:lang w:eastAsia="ko-KR"/>
        </w:rPr>
        <w:t>Rel-1</w:t>
      </w:r>
      <w:r w:rsidR="00153CA2">
        <w:rPr>
          <w:rFonts w:eastAsiaTheme="minorEastAsia"/>
          <w:lang w:eastAsia="ko-KR"/>
        </w:rPr>
        <w:t>7</w:t>
      </w:r>
      <w:r w:rsidR="00153CA2" w:rsidRPr="00153CA2">
        <w:rPr>
          <w:rFonts w:eastAsiaTheme="minorEastAsia"/>
          <w:lang w:eastAsia="ko-KR"/>
        </w:rPr>
        <w:t xml:space="preserve"> early indication</w:t>
      </w:r>
      <w:r>
        <w:rPr>
          <w:rFonts w:eastAsiaTheme="minorEastAsia"/>
          <w:lang w:eastAsia="ko-KR"/>
        </w:rPr>
        <w:t xml:space="preserve">. </w:t>
      </w:r>
    </w:p>
    <w:p w14:paraId="556536E5" w14:textId="15E51A1E" w:rsidR="007108DC" w:rsidRPr="008B4262" w:rsidRDefault="007108DC" w:rsidP="007108DC">
      <w:pPr>
        <w:pStyle w:val="af5"/>
        <w:numPr>
          <w:ilvl w:val="0"/>
          <w:numId w:val="26"/>
        </w:numPr>
        <w:ind w:leftChars="0"/>
        <w:jc w:val="both"/>
        <w:rPr>
          <w:bCs/>
          <w:szCs w:val="18"/>
          <w:lang w:eastAsia="ko-KR"/>
        </w:rPr>
      </w:pPr>
      <w:r>
        <w:rPr>
          <w:rFonts w:eastAsiaTheme="minorEastAsia"/>
          <w:lang w:eastAsia="ko-KR"/>
        </w:rPr>
        <w:t xml:space="preserve">Option 2: </w:t>
      </w:r>
      <w:r>
        <w:rPr>
          <w:bCs/>
          <w:szCs w:val="18"/>
          <w:lang w:eastAsia="ko-KR"/>
        </w:rPr>
        <w:t>D</w:t>
      </w:r>
      <w:r>
        <w:rPr>
          <w:rFonts w:hint="eastAsia"/>
          <w:bCs/>
          <w:szCs w:val="18"/>
          <w:lang w:eastAsia="ko-KR"/>
        </w:rPr>
        <w:t xml:space="preserve">efine </w:t>
      </w:r>
      <w:r>
        <w:rPr>
          <w:bCs/>
          <w:szCs w:val="18"/>
          <w:lang w:eastAsia="ko-KR"/>
        </w:rPr>
        <w:t xml:space="preserve">additional feature priority for </w:t>
      </w:r>
      <w:r w:rsidRPr="00313BA9">
        <w:rPr>
          <w:rFonts w:eastAsiaTheme="minorEastAsia"/>
          <w:lang w:eastAsia="ko-KR"/>
        </w:rPr>
        <w:t>Rel-18 early indication</w:t>
      </w:r>
      <w:r>
        <w:rPr>
          <w:bCs/>
          <w:szCs w:val="18"/>
          <w:lang w:eastAsia="ko-KR"/>
        </w:rPr>
        <w:t xml:space="preserve">. Then, it is up to network implementation to select the </w:t>
      </w:r>
      <w:r w:rsidR="00153CA2" w:rsidRPr="00313BA9">
        <w:rPr>
          <w:rFonts w:eastAsiaTheme="minorEastAsia"/>
          <w:lang w:eastAsia="ko-KR"/>
        </w:rPr>
        <w:t xml:space="preserve">RACH partition for </w:t>
      </w:r>
      <w:r w:rsidR="00153CA2" w:rsidRPr="00153CA2">
        <w:rPr>
          <w:rFonts w:eastAsiaTheme="minorEastAsia"/>
          <w:lang w:eastAsia="ko-KR"/>
        </w:rPr>
        <w:t>Rel-18 early indication</w:t>
      </w:r>
      <w:r w:rsidR="00153CA2">
        <w:rPr>
          <w:rFonts w:eastAsiaTheme="minorEastAsia"/>
          <w:lang w:eastAsia="ko-KR"/>
        </w:rPr>
        <w:t xml:space="preserve"> </w:t>
      </w:r>
      <w:r>
        <w:rPr>
          <w:rFonts w:eastAsiaTheme="minorEastAsia"/>
          <w:lang w:eastAsia="ko-KR"/>
        </w:rPr>
        <w:t>based on the feature priority (i.e., by setting the higher priority for Rel-18 eRedCap feature than Rel-17 RedCap feature)</w:t>
      </w:r>
    </w:p>
    <w:p w14:paraId="26F7E5BB" w14:textId="7CCEF77A" w:rsidR="007108DC" w:rsidRDefault="007108DC" w:rsidP="007108DC">
      <w:pPr>
        <w:jc w:val="both"/>
        <w:rPr>
          <w:bCs/>
          <w:szCs w:val="18"/>
          <w:lang w:eastAsia="ko-KR"/>
        </w:rPr>
      </w:pPr>
      <w:r>
        <w:rPr>
          <w:rFonts w:hint="eastAsia"/>
          <w:bCs/>
          <w:szCs w:val="18"/>
          <w:lang w:eastAsia="ko-KR"/>
        </w:rPr>
        <w:t xml:space="preserve">For option 1, </w:t>
      </w:r>
      <w:r>
        <w:rPr>
          <w:bCs/>
          <w:szCs w:val="18"/>
          <w:lang w:eastAsia="ko-KR"/>
        </w:rPr>
        <w:t xml:space="preserve">it is clear in the specification that </w:t>
      </w:r>
      <w:r w:rsidRPr="00313BA9">
        <w:rPr>
          <w:rFonts w:eastAsiaTheme="minorEastAsia"/>
          <w:lang w:eastAsia="ko-KR"/>
        </w:rPr>
        <w:t xml:space="preserve">the RACH partition for </w:t>
      </w:r>
      <w:r w:rsidRPr="00153CA2">
        <w:rPr>
          <w:rFonts w:eastAsiaTheme="minorEastAsia"/>
          <w:lang w:eastAsia="ko-KR"/>
        </w:rPr>
        <w:t>Rel-18 early indication</w:t>
      </w:r>
      <w:r w:rsidRPr="00313BA9">
        <w:rPr>
          <w:rFonts w:eastAsiaTheme="minorEastAsia"/>
          <w:lang w:eastAsia="ko-KR"/>
        </w:rPr>
        <w:t xml:space="preserve"> </w:t>
      </w:r>
      <w:r>
        <w:rPr>
          <w:rFonts w:eastAsiaTheme="minorEastAsia"/>
          <w:lang w:eastAsia="ko-KR"/>
        </w:rPr>
        <w:t xml:space="preserve">is selected if </w:t>
      </w:r>
      <w:r w:rsidRPr="00313BA9">
        <w:rPr>
          <w:rFonts w:eastAsiaTheme="minorEastAsia"/>
          <w:lang w:eastAsia="ko-KR"/>
        </w:rPr>
        <w:t xml:space="preserve">the RACH partition for </w:t>
      </w:r>
      <w:r w:rsidRPr="00153CA2">
        <w:rPr>
          <w:rFonts w:eastAsiaTheme="minorEastAsia"/>
          <w:lang w:eastAsia="ko-KR"/>
        </w:rPr>
        <w:t>Rel-18 early indication</w:t>
      </w:r>
      <w:r w:rsidRPr="00313BA9">
        <w:rPr>
          <w:rFonts w:eastAsiaTheme="minorEastAsia"/>
          <w:lang w:eastAsia="ko-KR"/>
        </w:rPr>
        <w:t xml:space="preserve"> is configured.</w:t>
      </w:r>
      <w:r>
        <w:rPr>
          <w:bCs/>
          <w:szCs w:val="18"/>
          <w:lang w:eastAsia="ko-KR"/>
        </w:rPr>
        <w:t xml:space="preserve"> However, the RA procedure would be complicated if eRedCap feature or RedCap feature is combined with other RACH partitioning features. For example, it is hard to specify how to select the RACH partition in following case:</w:t>
      </w:r>
    </w:p>
    <w:p w14:paraId="30D60F3A" w14:textId="77777777" w:rsidR="007108DC" w:rsidRDefault="007108DC" w:rsidP="007108DC">
      <w:pPr>
        <w:pStyle w:val="af5"/>
        <w:numPr>
          <w:ilvl w:val="0"/>
          <w:numId w:val="26"/>
        </w:numPr>
        <w:ind w:leftChars="0"/>
        <w:jc w:val="both"/>
        <w:rPr>
          <w:bCs/>
          <w:szCs w:val="18"/>
          <w:lang w:eastAsia="ko-KR"/>
        </w:rPr>
      </w:pPr>
      <w:r>
        <w:rPr>
          <w:rFonts w:hint="eastAsia"/>
          <w:bCs/>
          <w:szCs w:val="18"/>
          <w:lang w:eastAsia="ko-KR"/>
        </w:rPr>
        <w:t>RACH partition 1: RedCap + SDT</w:t>
      </w:r>
    </w:p>
    <w:p w14:paraId="1F12E88F" w14:textId="64D1249A" w:rsidR="007108DC" w:rsidRDefault="007108DC" w:rsidP="007108DC">
      <w:pPr>
        <w:pStyle w:val="af5"/>
        <w:numPr>
          <w:ilvl w:val="0"/>
          <w:numId w:val="26"/>
        </w:numPr>
        <w:ind w:leftChars="0"/>
        <w:jc w:val="both"/>
        <w:rPr>
          <w:bCs/>
          <w:szCs w:val="18"/>
          <w:lang w:eastAsia="ko-KR"/>
        </w:rPr>
      </w:pPr>
      <w:r>
        <w:rPr>
          <w:bCs/>
          <w:szCs w:val="18"/>
          <w:lang w:eastAsia="ko-KR"/>
        </w:rPr>
        <w:t>RACH partition 2: eRedCap</w:t>
      </w:r>
    </w:p>
    <w:p w14:paraId="46761E2F" w14:textId="140EED38" w:rsidR="007108DC" w:rsidRPr="008B4262" w:rsidRDefault="007108DC" w:rsidP="007108DC">
      <w:pPr>
        <w:pStyle w:val="af5"/>
        <w:numPr>
          <w:ilvl w:val="0"/>
          <w:numId w:val="26"/>
        </w:numPr>
        <w:ind w:leftChars="0"/>
        <w:jc w:val="both"/>
        <w:rPr>
          <w:bCs/>
          <w:szCs w:val="18"/>
          <w:lang w:eastAsia="ko-KR"/>
        </w:rPr>
      </w:pPr>
      <w:r>
        <w:rPr>
          <w:bCs/>
          <w:szCs w:val="18"/>
          <w:lang w:eastAsia="ko-KR"/>
        </w:rPr>
        <w:t>RACH partition 3: common RACH partition (i.e., no feature indication)</w:t>
      </w:r>
    </w:p>
    <w:p w14:paraId="33706A2D" w14:textId="4121509E" w:rsidR="007108DC" w:rsidRDefault="007108DC" w:rsidP="007108DC">
      <w:pPr>
        <w:jc w:val="both"/>
        <w:rPr>
          <w:rFonts w:eastAsiaTheme="minorEastAsia"/>
          <w:lang w:eastAsia="ko-KR"/>
        </w:rPr>
      </w:pPr>
      <w:r>
        <w:rPr>
          <w:bCs/>
          <w:szCs w:val="18"/>
          <w:lang w:eastAsia="ko-KR"/>
        </w:rPr>
        <w:t xml:space="preserve">In the aforementioned case, if the feature priority of eRedCap/RedCap is higher than SDT, RACH partition 2 should be selected since Rel-18 eRedCap UE selects </w:t>
      </w:r>
      <w:r>
        <w:rPr>
          <w:rFonts w:eastAsiaTheme="minorEastAsia"/>
          <w:lang w:eastAsia="ko-KR"/>
        </w:rPr>
        <w:t xml:space="preserve">the set of Random Access for </w:t>
      </w:r>
      <w:r w:rsidRPr="00313BA9">
        <w:rPr>
          <w:rFonts w:eastAsiaTheme="minorEastAsia"/>
          <w:lang w:eastAsia="ko-KR"/>
        </w:rPr>
        <w:t>Rel-18 early indication</w:t>
      </w:r>
      <w:r>
        <w:rPr>
          <w:rFonts w:eastAsiaTheme="minorEastAsia"/>
          <w:lang w:eastAsia="ko-KR"/>
        </w:rPr>
        <w:t xml:space="preserve">, if it is configured. However, if </w:t>
      </w:r>
      <w:r w:rsidR="00E65CBA">
        <w:rPr>
          <w:rFonts w:eastAsiaTheme="minorEastAsia"/>
          <w:lang w:eastAsia="ko-KR"/>
        </w:rPr>
        <w:t>Option 1 is implemented, RACH partition 1 and RACH partition 2 will be selected for the first round of RACH partition selection based on the current specification, and the additional step is needed to select RACH partition 2.</w:t>
      </w:r>
    </w:p>
    <w:p w14:paraId="46C70943" w14:textId="102D446F" w:rsidR="00E65CBA" w:rsidRDefault="00E65CBA" w:rsidP="007108DC">
      <w:pPr>
        <w:jc w:val="both"/>
        <w:rPr>
          <w:rFonts w:eastAsiaTheme="minorEastAsia"/>
          <w:lang w:eastAsia="ko-KR"/>
        </w:rPr>
      </w:pPr>
      <w:r w:rsidRPr="00E65CBA">
        <w:rPr>
          <w:rFonts w:eastAsiaTheme="minorEastAsia"/>
          <w:lang w:eastAsia="ko-KR"/>
        </w:rPr>
        <w:t>Therefore, for simplicity, additional feature priority should be defined (i.e., Option 2) in order to ensure that the RACH partition for Rel-18 early indication prior to the RACH partition for Rel-17 early indication in various feature combination cases.</w:t>
      </w:r>
    </w:p>
    <w:p w14:paraId="2D23CD22" w14:textId="6B75F9EE" w:rsidR="00E65CBA" w:rsidRPr="00313BA9" w:rsidRDefault="00E65CBA" w:rsidP="00E65CBA">
      <w:pPr>
        <w:jc w:val="both"/>
        <w:rPr>
          <w:rFonts w:eastAsiaTheme="minorEastAsia"/>
          <w:b/>
          <w:lang w:eastAsia="ko-KR"/>
        </w:rPr>
      </w:pPr>
      <w:r w:rsidRPr="00313BA9">
        <w:rPr>
          <w:rFonts w:eastAsiaTheme="minorEastAsia"/>
          <w:b/>
          <w:lang w:eastAsia="ko-KR"/>
        </w:rPr>
        <w:t xml:space="preserve">Proposal </w:t>
      </w:r>
      <w:r>
        <w:rPr>
          <w:rFonts w:eastAsiaTheme="minorEastAsia"/>
          <w:b/>
          <w:lang w:eastAsia="ko-KR"/>
        </w:rPr>
        <w:t>3</w:t>
      </w:r>
      <w:r w:rsidRPr="00313BA9">
        <w:rPr>
          <w:rFonts w:eastAsiaTheme="minorEastAsia"/>
          <w:b/>
          <w:lang w:eastAsia="ko-KR"/>
        </w:rPr>
        <w:t xml:space="preserve">. </w:t>
      </w:r>
      <w:r>
        <w:rPr>
          <w:rFonts w:eastAsiaTheme="minorEastAsia"/>
          <w:b/>
          <w:lang w:eastAsia="ko-KR"/>
        </w:rPr>
        <w:t>D</w:t>
      </w:r>
      <w:r w:rsidRPr="00313BA9">
        <w:rPr>
          <w:rFonts w:eastAsiaTheme="minorEastAsia"/>
          <w:b/>
          <w:lang w:eastAsia="ko-KR"/>
        </w:rPr>
        <w:t xml:space="preserve">efine additional feature priority for Rel-18 </w:t>
      </w:r>
      <w:r>
        <w:rPr>
          <w:rFonts w:eastAsiaTheme="minorEastAsia"/>
          <w:b/>
          <w:lang w:eastAsia="ko-KR"/>
        </w:rPr>
        <w:t>e</w:t>
      </w:r>
      <w:r w:rsidRPr="00313BA9">
        <w:rPr>
          <w:rFonts w:eastAsiaTheme="minorEastAsia"/>
          <w:b/>
          <w:lang w:eastAsia="ko-KR"/>
        </w:rPr>
        <w:t>RedCap early indication</w:t>
      </w:r>
    </w:p>
    <w:p w14:paraId="03B8329F" w14:textId="77777777" w:rsidR="00153CA2" w:rsidRDefault="00153CA2" w:rsidP="001E7B05">
      <w:pPr>
        <w:jc w:val="both"/>
        <w:rPr>
          <w:b/>
          <w:bCs/>
          <w:szCs w:val="18"/>
          <w:u w:val="single"/>
          <w:lang w:eastAsia="ko-KR"/>
        </w:rPr>
      </w:pPr>
    </w:p>
    <w:p w14:paraId="032BFCF0" w14:textId="77777777" w:rsidR="00F832D9" w:rsidRPr="00322CC9" w:rsidRDefault="00E6751E">
      <w:pPr>
        <w:pStyle w:val="1"/>
        <w:tabs>
          <w:tab w:val="left" w:pos="2268"/>
        </w:tabs>
        <w:ind w:right="-99"/>
        <w:rPr>
          <w:sz w:val="24"/>
          <w:szCs w:val="24"/>
        </w:rPr>
      </w:pPr>
      <w:r w:rsidRPr="00322CC9">
        <w:rPr>
          <w:szCs w:val="36"/>
        </w:rPr>
        <w:lastRenderedPageBreak/>
        <w:t>3</w:t>
      </w:r>
      <w:r w:rsidRPr="00322CC9">
        <w:rPr>
          <w:szCs w:val="36"/>
        </w:rPr>
        <w:tab/>
        <w:t>Conclusion</w:t>
      </w:r>
    </w:p>
    <w:p w14:paraId="015A3713" w14:textId="1664BA18" w:rsidR="003F241C" w:rsidRDefault="00E6751E">
      <w:pPr>
        <w:jc w:val="both"/>
        <w:rPr>
          <w:lang w:eastAsia="ko-KR"/>
        </w:rPr>
      </w:pPr>
      <w:r w:rsidRPr="00322CC9">
        <w:rPr>
          <w:rFonts w:hint="eastAsia"/>
          <w:lang w:eastAsia="ko-KR"/>
        </w:rPr>
        <w:t>In this paper,</w:t>
      </w:r>
      <w:r w:rsidR="00060A0B">
        <w:rPr>
          <w:lang w:eastAsia="ko-KR"/>
        </w:rPr>
        <w:t xml:space="preserve"> we discussed </w:t>
      </w:r>
      <w:r w:rsidR="00903A6F">
        <w:rPr>
          <w:lang w:eastAsia="ko-KR"/>
        </w:rPr>
        <w:t>our initial view on separated early indication for RedCap UE</w:t>
      </w:r>
      <w:r w:rsidR="003F241C">
        <w:rPr>
          <w:lang w:eastAsia="ko-KR"/>
        </w:rPr>
        <w:t>.</w:t>
      </w:r>
      <w:r w:rsidRPr="00322CC9">
        <w:rPr>
          <w:lang w:eastAsia="ko-KR"/>
        </w:rPr>
        <w:t xml:space="preserve"> The discussion includes the following</w:t>
      </w:r>
      <w:r w:rsidR="003F241C">
        <w:rPr>
          <w:lang w:eastAsia="ko-KR"/>
        </w:rPr>
        <w:t xml:space="preserve"> </w:t>
      </w:r>
      <w:r w:rsidR="00991E18">
        <w:rPr>
          <w:lang w:eastAsia="ko-KR"/>
        </w:rPr>
        <w:t>proposals</w:t>
      </w:r>
      <w:r w:rsidR="003D1A71">
        <w:rPr>
          <w:lang w:eastAsia="ko-KR"/>
        </w:rPr>
        <w:t>:</w:t>
      </w:r>
    </w:p>
    <w:p w14:paraId="156FDB67" w14:textId="68CD51C1" w:rsidR="003F40E1" w:rsidRPr="00313BA9" w:rsidRDefault="003F40E1" w:rsidP="003F40E1">
      <w:pPr>
        <w:jc w:val="both"/>
        <w:rPr>
          <w:rFonts w:eastAsiaTheme="minorEastAsia"/>
          <w:b/>
          <w:lang w:eastAsia="ko-KR"/>
        </w:rPr>
      </w:pPr>
      <w:r w:rsidRPr="00313BA9">
        <w:rPr>
          <w:rFonts w:eastAsiaTheme="minorEastAsia"/>
          <w:b/>
          <w:lang w:eastAsia="ko-KR"/>
        </w:rPr>
        <w:t xml:space="preserve">Proposal </w:t>
      </w:r>
      <w:r>
        <w:rPr>
          <w:rFonts w:eastAsiaTheme="minorEastAsia"/>
          <w:b/>
          <w:lang w:eastAsia="ko-KR"/>
        </w:rPr>
        <w:t>1</w:t>
      </w:r>
      <w:r w:rsidRPr="00313BA9">
        <w:rPr>
          <w:rFonts w:eastAsiaTheme="minorEastAsia"/>
          <w:b/>
          <w:lang w:eastAsia="ko-KR"/>
        </w:rPr>
        <w:t>. Define the additional feature indication for R18 RedCap early indication</w:t>
      </w:r>
    </w:p>
    <w:p w14:paraId="7F40C90B" w14:textId="77777777" w:rsidR="003F40E1" w:rsidRDefault="003F40E1" w:rsidP="003F40E1">
      <w:pPr>
        <w:jc w:val="both"/>
        <w:rPr>
          <w:rFonts w:eastAsiaTheme="minorEastAsia"/>
          <w:b/>
          <w:lang w:eastAsia="ko-KR"/>
        </w:rPr>
      </w:pPr>
      <w:r>
        <w:rPr>
          <w:rFonts w:eastAsiaTheme="minorEastAsia"/>
          <w:b/>
          <w:lang w:eastAsia="ko-KR"/>
        </w:rPr>
        <w:t>Proposal</w:t>
      </w:r>
      <w:r w:rsidRPr="00313BA9">
        <w:rPr>
          <w:rFonts w:eastAsiaTheme="minorEastAsia"/>
          <w:b/>
          <w:lang w:eastAsia="ko-KR"/>
        </w:rPr>
        <w:t xml:space="preserve"> </w:t>
      </w:r>
      <w:r>
        <w:rPr>
          <w:rFonts w:eastAsiaTheme="minorEastAsia"/>
          <w:b/>
          <w:lang w:eastAsia="ko-KR"/>
        </w:rPr>
        <w:t>2</w:t>
      </w:r>
      <w:r w:rsidRPr="00313BA9">
        <w:rPr>
          <w:rFonts w:eastAsiaTheme="minorEastAsia"/>
          <w:b/>
          <w:lang w:eastAsia="ko-KR"/>
        </w:rPr>
        <w:t xml:space="preserve">. </w:t>
      </w:r>
      <w:r>
        <w:rPr>
          <w:rFonts w:eastAsiaTheme="minorEastAsia"/>
          <w:b/>
          <w:lang w:eastAsia="ko-KR"/>
        </w:rPr>
        <w:t>For Rel-18 RedCap UE, both eRedCap and RedCap features are applicable.</w:t>
      </w:r>
    </w:p>
    <w:p w14:paraId="736DA7E6" w14:textId="77777777" w:rsidR="003F40E1" w:rsidRPr="00313BA9" w:rsidRDefault="003F40E1" w:rsidP="003F40E1">
      <w:pPr>
        <w:jc w:val="both"/>
        <w:rPr>
          <w:rFonts w:eastAsiaTheme="minorEastAsia"/>
          <w:b/>
          <w:lang w:eastAsia="ko-KR"/>
        </w:rPr>
      </w:pPr>
      <w:r w:rsidRPr="00313BA9">
        <w:rPr>
          <w:rFonts w:eastAsiaTheme="minorEastAsia"/>
          <w:b/>
          <w:lang w:eastAsia="ko-KR"/>
        </w:rPr>
        <w:t xml:space="preserve">Proposal </w:t>
      </w:r>
      <w:r>
        <w:rPr>
          <w:rFonts w:eastAsiaTheme="minorEastAsia"/>
          <w:b/>
          <w:lang w:eastAsia="ko-KR"/>
        </w:rPr>
        <w:t>3</w:t>
      </w:r>
      <w:r w:rsidRPr="00313BA9">
        <w:rPr>
          <w:rFonts w:eastAsiaTheme="minorEastAsia"/>
          <w:b/>
          <w:lang w:eastAsia="ko-KR"/>
        </w:rPr>
        <w:t xml:space="preserve">. </w:t>
      </w:r>
      <w:r>
        <w:rPr>
          <w:rFonts w:eastAsiaTheme="minorEastAsia"/>
          <w:b/>
          <w:lang w:eastAsia="ko-KR"/>
        </w:rPr>
        <w:t>D</w:t>
      </w:r>
      <w:r w:rsidRPr="00313BA9">
        <w:rPr>
          <w:rFonts w:eastAsiaTheme="minorEastAsia"/>
          <w:b/>
          <w:lang w:eastAsia="ko-KR"/>
        </w:rPr>
        <w:t xml:space="preserve">efine additional feature priority for Rel-18 </w:t>
      </w:r>
      <w:r>
        <w:rPr>
          <w:rFonts w:eastAsiaTheme="minorEastAsia"/>
          <w:b/>
          <w:lang w:eastAsia="ko-KR"/>
        </w:rPr>
        <w:t>e</w:t>
      </w:r>
      <w:r w:rsidRPr="00313BA9">
        <w:rPr>
          <w:rFonts w:eastAsiaTheme="minorEastAsia"/>
          <w:b/>
          <w:lang w:eastAsia="ko-KR"/>
        </w:rPr>
        <w:t>RedCap early indication</w:t>
      </w:r>
    </w:p>
    <w:p w14:paraId="70C93D13" w14:textId="1D5119C9" w:rsidR="003F241C" w:rsidRPr="00CD6D45" w:rsidRDefault="003F241C" w:rsidP="003F241C">
      <w:pPr>
        <w:jc w:val="both"/>
        <w:rPr>
          <w:b/>
          <w:bCs/>
          <w:szCs w:val="18"/>
          <w:lang w:eastAsia="ko-KR"/>
        </w:rPr>
      </w:pP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772EBA1C" w14:textId="44F80634" w:rsidR="00814DCA" w:rsidRDefault="00E6751E">
      <w:pPr>
        <w:spacing w:before="240"/>
        <w:jc w:val="both"/>
        <w:rPr>
          <w:rFonts w:ascii="Arial" w:hAnsi="Arial" w:cs="Arial"/>
          <w:lang w:eastAsia="ko-KR"/>
        </w:rPr>
      </w:pPr>
      <w:r w:rsidRPr="00322CC9">
        <w:rPr>
          <w:rFonts w:ascii="Arial" w:hAnsi="Arial" w:cs="Arial"/>
          <w:lang w:eastAsia="ko-KR"/>
        </w:rPr>
        <w:t>[1]</w:t>
      </w:r>
      <w:r w:rsidR="00ED4C07">
        <w:rPr>
          <w:rFonts w:ascii="Arial" w:hAnsi="Arial" w:cs="Arial"/>
          <w:lang w:eastAsia="ko-KR"/>
        </w:rPr>
        <w:t xml:space="preserve"> </w:t>
      </w:r>
      <w:r w:rsidR="00814DCA" w:rsidRPr="00814DCA">
        <w:rPr>
          <w:rFonts w:ascii="Arial" w:hAnsi="Arial" w:cs="Arial"/>
          <w:lang w:eastAsia="ko-KR"/>
        </w:rPr>
        <w:t>Draft</w:t>
      </w:r>
      <w:r w:rsidR="00814DCA">
        <w:rPr>
          <w:rFonts w:ascii="Arial" w:hAnsi="Arial" w:cs="Arial"/>
          <w:lang w:eastAsia="ko-KR"/>
        </w:rPr>
        <w:t xml:space="preserve"> R</w:t>
      </w:r>
      <w:r w:rsidR="00814DCA" w:rsidRPr="00814DCA">
        <w:rPr>
          <w:rFonts w:ascii="Arial" w:hAnsi="Arial" w:cs="Arial"/>
          <w:lang w:eastAsia="ko-KR"/>
        </w:rPr>
        <w:t>eport</w:t>
      </w:r>
      <w:r w:rsidR="00814DCA">
        <w:rPr>
          <w:rFonts w:ascii="Arial" w:hAnsi="Arial" w:cs="Arial"/>
          <w:lang w:eastAsia="ko-KR"/>
        </w:rPr>
        <w:t xml:space="preserve"> of 3GPP TSG </w:t>
      </w:r>
      <w:r w:rsidR="00814DCA" w:rsidRPr="00814DCA">
        <w:rPr>
          <w:rFonts w:ascii="Arial" w:hAnsi="Arial" w:cs="Arial"/>
          <w:lang w:eastAsia="ko-KR"/>
        </w:rPr>
        <w:t>RAN</w:t>
      </w:r>
      <w:r w:rsidR="00814DCA">
        <w:rPr>
          <w:rFonts w:ascii="Arial" w:hAnsi="Arial" w:cs="Arial"/>
          <w:lang w:eastAsia="ko-KR"/>
        </w:rPr>
        <w:t xml:space="preserve"> WG</w:t>
      </w:r>
      <w:r w:rsidR="00814DCA" w:rsidRPr="00814DCA">
        <w:rPr>
          <w:rFonts w:ascii="Arial" w:hAnsi="Arial" w:cs="Arial"/>
          <w:lang w:eastAsia="ko-KR"/>
        </w:rPr>
        <w:t>1#113</w:t>
      </w:r>
      <w:r w:rsidR="00814DCA">
        <w:rPr>
          <w:rFonts w:ascii="Arial" w:hAnsi="Arial" w:cs="Arial"/>
          <w:lang w:eastAsia="ko-KR"/>
        </w:rPr>
        <w:t xml:space="preserve"> </w:t>
      </w:r>
      <w:r w:rsidR="00814DCA" w:rsidRPr="00814DCA">
        <w:rPr>
          <w:rFonts w:ascii="Arial" w:hAnsi="Arial" w:cs="Arial"/>
          <w:lang w:eastAsia="ko-KR"/>
        </w:rPr>
        <w:t>v0</w:t>
      </w:r>
      <w:r w:rsidR="00814DCA">
        <w:rPr>
          <w:rFonts w:ascii="Arial" w:hAnsi="Arial" w:cs="Arial"/>
          <w:lang w:eastAsia="ko-KR"/>
        </w:rPr>
        <w:t>.</w:t>
      </w:r>
      <w:r w:rsidR="00814DCA" w:rsidRPr="00814DCA">
        <w:rPr>
          <w:rFonts w:ascii="Arial" w:hAnsi="Arial" w:cs="Arial"/>
          <w:lang w:eastAsia="ko-KR"/>
        </w:rPr>
        <w:t>2</w:t>
      </w:r>
      <w:r w:rsidR="00814DCA">
        <w:rPr>
          <w:rFonts w:ascii="Arial" w:hAnsi="Arial" w:cs="Arial"/>
          <w:lang w:eastAsia="ko-KR"/>
        </w:rPr>
        <w:t>.</w:t>
      </w:r>
      <w:r w:rsidR="00814DCA" w:rsidRPr="00814DCA">
        <w:rPr>
          <w:rFonts w:ascii="Arial" w:hAnsi="Arial" w:cs="Arial"/>
          <w:lang w:eastAsia="ko-KR"/>
        </w:rPr>
        <w:t>0</w:t>
      </w:r>
    </w:p>
    <w:p w14:paraId="06DE19A4" w14:textId="37BEF7C7" w:rsidR="002C4762" w:rsidRPr="00814DCA" w:rsidRDefault="00E6751E" w:rsidP="00903A6F">
      <w:pPr>
        <w:spacing w:before="240"/>
        <w:jc w:val="both"/>
        <w:rPr>
          <w:rFonts w:ascii="Arial" w:hAnsi="Arial" w:cs="Arial"/>
          <w:lang w:eastAsia="ko-KR"/>
        </w:rPr>
      </w:pPr>
      <w:r w:rsidRPr="00322CC9">
        <w:rPr>
          <w:rFonts w:ascii="Arial" w:hAnsi="Arial" w:cs="Arial"/>
          <w:lang w:eastAsia="ko-KR"/>
        </w:rPr>
        <w:t>[</w:t>
      </w:r>
      <w:r w:rsidR="00814DCA">
        <w:rPr>
          <w:rFonts w:ascii="Arial" w:hAnsi="Arial" w:cs="Arial"/>
          <w:lang w:eastAsia="ko-KR"/>
        </w:rPr>
        <w:t>2</w:t>
      </w:r>
      <w:r w:rsidRPr="00322CC9">
        <w:rPr>
          <w:rFonts w:ascii="Arial" w:hAnsi="Arial" w:cs="Arial"/>
          <w:lang w:eastAsia="ko-KR"/>
        </w:rPr>
        <w:t>]</w:t>
      </w:r>
      <w:r w:rsidR="00A86056">
        <w:rPr>
          <w:rFonts w:ascii="Arial" w:hAnsi="Arial" w:cs="Arial"/>
          <w:lang w:eastAsia="ko-KR"/>
        </w:rPr>
        <w:t xml:space="preserve"> </w:t>
      </w:r>
      <w:r w:rsidR="00A86056" w:rsidRPr="00A86056">
        <w:rPr>
          <w:rFonts w:ascii="Arial" w:hAnsi="Arial" w:cs="Arial"/>
          <w:lang w:eastAsia="ko-KR"/>
        </w:rPr>
        <w:t>TS 38.321, v17.</w:t>
      </w:r>
      <w:r w:rsidR="00814DCA">
        <w:rPr>
          <w:rFonts w:ascii="Arial" w:hAnsi="Arial" w:cs="Arial"/>
          <w:lang w:eastAsia="ko-KR"/>
        </w:rPr>
        <w:t>5</w:t>
      </w:r>
      <w:r w:rsidR="00A86056" w:rsidRPr="00A86056">
        <w:rPr>
          <w:rFonts w:ascii="Arial" w:hAnsi="Arial" w:cs="Arial"/>
          <w:lang w:eastAsia="ko-KR"/>
        </w:rPr>
        <w:t xml:space="preserve">.0, </w:t>
      </w:r>
      <w:r w:rsidR="00A86056" w:rsidRPr="005A1910">
        <w:rPr>
          <w:rFonts w:ascii="Arial" w:hAnsi="Arial" w:cs="Arial"/>
          <w:lang w:eastAsia="ko-KR"/>
        </w:rPr>
        <w:t>202</w:t>
      </w:r>
      <w:r w:rsidR="00814DCA">
        <w:rPr>
          <w:rFonts w:ascii="Arial" w:hAnsi="Arial" w:cs="Arial"/>
          <w:lang w:eastAsia="ko-KR"/>
        </w:rPr>
        <w:t>3</w:t>
      </w:r>
      <w:r w:rsidR="00A86056" w:rsidRPr="005A1910">
        <w:rPr>
          <w:rFonts w:ascii="Arial" w:hAnsi="Arial" w:cs="Arial"/>
          <w:lang w:eastAsia="ko-KR"/>
        </w:rPr>
        <w:t>.</w:t>
      </w:r>
      <w:r w:rsidR="00814DCA">
        <w:rPr>
          <w:rFonts w:ascii="Arial" w:hAnsi="Arial" w:cs="Arial"/>
          <w:lang w:eastAsia="ko-KR"/>
        </w:rPr>
        <w:t>6</w:t>
      </w:r>
    </w:p>
    <w:sectPr w:rsidR="002C4762" w:rsidRPr="00814DCA">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2B1FA" w14:textId="77777777" w:rsidR="00F31806" w:rsidRDefault="00F31806">
      <w:r>
        <w:separator/>
      </w:r>
    </w:p>
  </w:endnote>
  <w:endnote w:type="continuationSeparator" w:id="0">
    <w:p w14:paraId="14AC7DBC" w14:textId="77777777" w:rsidR="00F31806" w:rsidRDefault="00F31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3BD3D" w14:textId="77777777" w:rsidR="00F31806" w:rsidRDefault="00F31806">
      <w:r>
        <w:separator/>
      </w:r>
    </w:p>
  </w:footnote>
  <w:footnote w:type="continuationSeparator" w:id="0">
    <w:p w14:paraId="3F95D4C9" w14:textId="77777777" w:rsidR="00F31806" w:rsidRDefault="00F31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84796B"/>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246CE7"/>
    <w:multiLevelType w:val="hybridMultilevel"/>
    <w:tmpl w:val="F5C67706"/>
    <w:lvl w:ilvl="0" w:tplc="8FC612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15" w15:restartNumberingAfterBreak="0">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17"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24"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EA2417"/>
    <w:multiLevelType w:val="hybridMultilevel"/>
    <w:tmpl w:val="83C463DE"/>
    <w:lvl w:ilvl="0" w:tplc="1B5CFD2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7"/>
  </w:num>
  <w:num w:numId="2">
    <w:abstractNumId w:val="7"/>
  </w:num>
  <w:num w:numId="3">
    <w:abstractNumId w:val="17"/>
  </w:num>
  <w:num w:numId="4">
    <w:abstractNumId w:val="25"/>
  </w:num>
  <w:num w:numId="5">
    <w:abstractNumId w:val="20"/>
  </w:num>
  <w:num w:numId="6">
    <w:abstractNumId w:val="18"/>
  </w:num>
  <w:num w:numId="7">
    <w:abstractNumId w:val="6"/>
  </w:num>
  <w:num w:numId="8">
    <w:abstractNumId w:val="2"/>
  </w:num>
  <w:num w:numId="9">
    <w:abstractNumId w:val="3"/>
  </w:num>
  <w:num w:numId="10">
    <w:abstractNumId w:val="4"/>
  </w:num>
  <w:num w:numId="11">
    <w:abstractNumId w:val="23"/>
  </w:num>
  <w:num w:numId="12">
    <w:abstractNumId w:val="15"/>
  </w:num>
  <w:num w:numId="13">
    <w:abstractNumId w:val="8"/>
  </w:num>
  <w:num w:numId="14">
    <w:abstractNumId w:val="26"/>
  </w:num>
  <w:num w:numId="15">
    <w:abstractNumId w:val="16"/>
  </w:num>
  <w:num w:numId="16">
    <w:abstractNumId w:val="13"/>
  </w:num>
  <w:num w:numId="17">
    <w:abstractNumId w:val="11"/>
  </w:num>
  <w:num w:numId="18">
    <w:abstractNumId w:val="1"/>
  </w:num>
  <w:num w:numId="19">
    <w:abstractNumId w:val="14"/>
  </w:num>
  <w:num w:numId="20">
    <w:abstractNumId w:val="21"/>
  </w:num>
  <w:num w:numId="21">
    <w:abstractNumId w:val="22"/>
  </w:num>
  <w:num w:numId="22">
    <w:abstractNumId w:val="24"/>
  </w:num>
  <w:num w:numId="23">
    <w:abstractNumId w:val="12"/>
  </w:num>
  <w:num w:numId="24">
    <w:abstractNumId w:val="19"/>
  </w:num>
  <w:num w:numId="25">
    <w:abstractNumId w:val="29"/>
  </w:num>
  <w:num w:numId="26">
    <w:abstractNumId w:val="10"/>
  </w:num>
  <w:num w:numId="27">
    <w:abstractNumId w:val="31"/>
  </w:num>
  <w:num w:numId="28">
    <w:abstractNumId w:val="0"/>
  </w:num>
  <w:num w:numId="29">
    <w:abstractNumId w:val="30"/>
  </w:num>
  <w:num w:numId="30">
    <w:abstractNumId w:val="28"/>
  </w:num>
  <w:num w:numId="31">
    <w:abstractNumId w:val="9"/>
  </w:num>
  <w:num w:numId="3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C4E"/>
    <w:rsid w:val="000044D5"/>
    <w:rsid w:val="0000653F"/>
    <w:rsid w:val="00006EC9"/>
    <w:rsid w:val="00013588"/>
    <w:rsid w:val="00024414"/>
    <w:rsid w:val="000252D7"/>
    <w:rsid w:val="000255FF"/>
    <w:rsid w:val="00025780"/>
    <w:rsid w:val="00026B91"/>
    <w:rsid w:val="000308EC"/>
    <w:rsid w:val="00030E69"/>
    <w:rsid w:val="00040EA7"/>
    <w:rsid w:val="00043080"/>
    <w:rsid w:val="00043B4A"/>
    <w:rsid w:val="00051D48"/>
    <w:rsid w:val="00060A0B"/>
    <w:rsid w:val="000646FB"/>
    <w:rsid w:val="00064C04"/>
    <w:rsid w:val="00065796"/>
    <w:rsid w:val="0007309F"/>
    <w:rsid w:val="00073481"/>
    <w:rsid w:val="000771C6"/>
    <w:rsid w:val="0007731D"/>
    <w:rsid w:val="00080F14"/>
    <w:rsid w:val="0008686A"/>
    <w:rsid w:val="00093681"/>
    <w:rsid w:val="00095A50"/>
    <w:rsid w:val="000A133A"/>
    <w:rsid w:val="000A7E0B"/>
    <w:rsid w:val="000B1AE7"/>
    <w:rsid w:val="000B453B"/>
    <w:rsid w:val="000B4611"/>
    <w:rsid w:val="000B5E56"/>
    <w:rsid w:val="000B6060"/>
    <w:rsid w:val="000B745F"/>
    <w:rsid w:val="000C19A9"/>
    <w:rsid w:val="000C1B6E"/>
    <w:rsid w:val="000C6859"/>
    <w:rsid w:val="000D1115"/>
    <w:rsid w:val="000D3BCD"/>
    <w:rsid w:val="000D79E7"/>
    <w:rsid w:val="000D7DE5"/>
    <w:rsid w:val="000E2793"/>
    <w:rsid w:val="000E326B"/>
    <w:rsid w:val="000E6453"/>
    <w:rsid w:val="000E700B"/>
    <w:rsid w:val="000F0E1A"/>
    <w:rsid w:val="000F1A82"/>
    <w:rsid w:val="000F4FEA"/>
    <w:rsid w:val="00102120"/>
    <w:rsid w:val="00102BF1"/>
    <w:rsid w:val="001112F3"/>
    <w:rsid w:val="0011173D"/>
    <w:rsid w:val="001120A4"/>
    <w:rsid w:val="00112F75"/>
    <w:rsid w:val="00113860"/>
    <w:rsid w:val="00113C1D"/>
    <w:rsid w:val="00130DBD"/>
    <w:rsid w:val="00132B8A"/>
    <w:rsid w:val="001339A6"/>
    <w:rsid w:val="00143222"/>
    <w:rsid w:val="001464AD"/>
    <w:rsid w:val="0015306D"/>
    <w:rsid w:val="00153CA2"/>
    <w:rsid w:val="0016050B"/>
    <w:rsid w:val="001662B2"/>
    <w:rsid w:val="00167306"/>
    <w:rsid w:val="00167635"/>
    <w:rsid w:val="00167D09"/>
    <w:rsid w:val="0017103B"/>
    <w:rsid w:val="001757F9"/>
    <w:rsid w:val="00175AAE"/>
    <w:rsid w:val="0017769F"/>
    <w:rsid w:val="0018069B"/>
    <w:rsid w:val="00183889"/>
    <w:rsid w:val="00190750"/>
    <w:rsid w:val="00190BA4"/>
    <w:rsid w:val="00190F54"/>
    <w:rsid w:val="00191B2E"/>
    <w:rsid w:val="00192024"/>
    <w:rsid w:val="001922A2"/>
    <w:rsid w:val="001956D8"/>
    <w:rsid w:val="001969CC"/>
    <w:rsid w:val="001978F7"/>
    <w:rsid w:val="001A62A2"/>
    <w:rsid w:val="001A6CAB"/>
    <w:rsid w:val="001B0594"/>
    <w:rsid w:val="001B70F9"/>
    <w:rsid w:val="001B777C"/>
    <w:rsid w:val="001C0FDC"/>
    <w:rsid w:val="001C18B7"/>
    <w:rsid w:val="001C6F63"/>
    <w:rsid w:val="001D0F7E"/>
    <w:rsid w:val="001D1EE6"/>
    <w:rsid w:val="001D26A0"/>
    <w:rsid w:val="001D2F26"/>
    <w:rsid w:val="001D3C0B"/>
    <w:rsid w:val="001D4569"/>
    <w:rsid w:val="001D6B2C"/>
    <w:rsid w:val="001E1EDC"/>
    <w:rsid w:val="001E2FDB"/>
    <w:rsid w:val="001E413D"/>
    <w:rsid w:val="001E5BD9"/>
    <w:rsid w:val="001E7B05"/>
    <w:rsid w:val="001F0129"/>
    <w:rsid w:val="001F0D33"/>
    <w:rsid w:val="001F0DC9"/>
    <w:rsid w:val="001F1544"/>
    <w:rsid w:val="001F3151"/>
    <w:rsid w:val="001F41F3"/>
    <w:rsid w:val="00204738"/>
    <w:rsid w:val="00225A80"/>
    <w:rsid w:val="0022625A"/>
    <w:rsid w:val="00231691"/>
    <w:rsid w:val="002338E1"/>
    <w:rsid w:val="00237D54"/>
    <w:rsid w:val="002419C4"/>
    <w:rsid w:val="00241B2F"/>
    <w:rsid w:val="00242E5C"/>
    <w:rsid w:val="00242FF1"/>
    <w:rsid w:val="0024599D"/>
    <w:rsid w:val="00256412"/>
    <w:rsid w:val="002609A0"/>
    <w:rsid w:val="002616CE"/>
    <w:rsid w:val="00265F04"/>
    <w:rsid w:val="00275945"/>
    <w:rsid w:val="0027597B"/>
    <w:rsid w:val="00277F83"/>
    <w:rsid w:val="00280B68"/>
    <w:rsid w:val="002962AA"/>
    <w:rsid w:val="002A09DF"/>
    <w:rsid w:val="002A21A0"/>
    <w:rsid w:val="002A6754"/>
    <w:rsid w:val="002A7099"/>
    <w:rsid w:val="002B59FA"/>
    <w:rsid w:val="002C084D"/>
    <w:rsid w:val="002C383C"/>
    <w:rsid w:val="002C43E6"/>
    <w:rsid w:val="002C4762"/>
    <w:rsid w:val="002C4E17"/>
    <w:rsid w:val="002C5CF6"/>
    <w:rsid w:val="002E1D69"/>
    <w:rsid w:val="002E6C88"/>
    <w:rsid w:val="002F2036"/>
    <w:rsid w:val="002F32A7"/>
    <w:rsid w:val="002F3315"/>
    <w:rsid w:val="002F3C8E"/>
    <w:rsid w:val="00313BA9"/>
    <w:rsid w:val="00314AAA"/>
    <w:rsid w:val="00314F0F"/>
    <w:rsid w:val="00321D77"/>
    <w:rsid w:val="003228AC"/>
    <w:rsid w:val="00322CC9"/>
    <w:rsid w:val="0032546D"/>
    <w:rsid w:val="00327D47"/>
    <w:rsid w:val="003306B6"/>
    <w:rsid w:val="003325EF"/>
    <w:rsid w:val="00332B4D"/>
    <w:rsid w:val="003333EC"/>
    <w:rsid w:val="003334B3"/>
    <w:rsid w:val="00335FF0"/>
    <w:rsid w:val="00340DAC"/>
    <w:rsid w:val="00342B5D"/>
    <w:rsid w:val="00342E4D"/>
    <w:rsid w:val="00345FF4"/>
    <w:rsid w:val="00347DB4"/>
    <w:rsid w:val="00354A0C"/>
    <w:rsid w:val="00361201"/>
    <w:rsid w:val="0036169F"/>
    <w:rsid w:val="00363CEE"/>
    <w:rsid w:val="00364782"/>
    <w:rsid w:val="00364C9D"/>
    <w:rsid w:val="0036772F"/>
    <w:rsid w:val="003769CF"/>
    <w:rsid w:val="0038114F"/>
    <w:rsid w:val="00385381"/>
    <w:rsid w:val="00386B54"/>
    <w:rsid w:val="00387C0D"/>
    <w:rsid w:val="003918E7"/>
    <w:rsid w:val="00391D44"/>
    <w:rsid w:val="00392AD0"/>
    <w:rsid w:val="00393718"/>
    <w:rsid w:val="003940FE"/>
    <w:rsid w:val="003956AF"/>
    <w:rsid w:val="003A0096"/>
    <w:rsid w:val="003A3868"/>
    <w:rsid w:val="003A42DD"/>
    <w:rsid w:val="003A47AD"/>
    <w:rsid w:val="003A6E0F"/>
    <w:rsid w:val="003B0F13"/>
    <w:rsid w:val="003B6636"/>
    <w:rsid w:val="003B7ACB"/>
    <w:rsid w:val="003C5CAB"/>
    <w:rsid w:val="003D0645"/>
    <w:rsid w:val="003D1483"/>
    <w:rsid w:val="003D1A71"/>
    <w:rsid w:val="003D2F68"/>
    <w:rsid w:val="003D3892"/>
    <w:rsid w:val="003E3E24"/>
    <w:rsid w:val="003E4F74"/>
    <w:rsid w:val="003F241C"/>
    <w:rsid w:val="003F40E1"/>
    <w:rsid w:val="00401471"/>
    <w:rsid w:val="0040379F"/>
    <w:rsid w:val="004073EC"/>
    <w:rsid w:val="00414822"/>
    <w:rsid w:val="0041617A"/>
    <w:rsid w:val="004260A8"/>
    <w:rsid w:val="00427D8A"/>
    <w:rsid w:val="00433139"/>
    <w:rsid w:val="00433F89"/>
    <w:rsid w:val="004344A6"/>
    <w:rsid w:val="0043470B"/>
    <w:rsid w:val="004429D4"/>
    <w:rsid w:val="00443D94"/>
    <w:rsid w:val="0044443F"/>
    <w:rsid w:val="004523D8"/>
    <w:rsid w:val="0045744A"/>
    <w:rsid w:val="00461F50"/>
    <w:rsid w:val="00465B80"/>
    <w:rsid w:val="004712C2"/>
    <w:rsid w:val="0047224A"/>
    <w:rsid w:val="00473D46"/>
    <w:rsid w:val="004822FA"/>
    <w:rsid w:val="004867E5"/>
    <w:rsid w:val="00487933"/>
    <w:rsid w:val="00487DEC"/>
    <w:rsid w:val="0049145C"/>
    <w:rsid w:val="00492A77"/>
    <w:rsid w:val="004A4803"/>
    <w:rsid w:val="004A4F44"/>
    <w:rsid w:val="004A6B7B"/>
    <w:rsid w:val="004B0B79"/>
    <w:rsid w:val="004B13F5"/>
    <w:rsid w:val="004B1489"/>
    <w:rsid w:val="004B3665"/>
    <w:rsid w:val="004C4435"/>
    <w:rsid w:val="004C4B71"/>
    <w:rsid w:val="004C5538"/>
    <w:rsid w:val="004D296B"/>
    <w:rsid w:val="004D49E5"/>
    <w:rsid w:val="004D7927"/>
    <w:rsid w:val="004E0693"/>
    <w:rsid w:val="004E0F74"/>
    <w:rsid w:val="004E1070"/>
    <w:rsid w:val="004E3536"/>
    <w:rsid w:val="004E5DAA"/>
    <w:rsid w:val="004E7265"/>
    <w:rsid w:val="004F0B07"/>
    <w:rsid w:val="004F3355"/>
    <w:rsid w:val="004F55A6"/>
    <w:rsid w:val="00513622"/>
    <w:rsid w:val="00514D74"/>
    <w:rsid w:val="00515499"/>
    <w:rsid w:val="00521E97"/>
    <w:rsid w:val="00527286"/>
    <w:rsid w:val="00540815"/>
    <w:rsid w:val="00541C19"/>
    <w:rsid w:val="00541CED"/>
    <w:rsid w:val="00543C49"/>
    <w:rsid w:val="00545AD3"/>
    <w:rsid w:val="00555FC5"/>
    <w:rsid w:val="005625D6"/>
    <w:rsid w:val="00564AD9"/>
    <w:rsid w:val="0056667A"/>
    <w:rsid w:val="00566AF1"/>
    <w:rsid w:val="005718E0"/>
    <w:rsid w:val="005777EC"/>
    <w:rsid w:val="00582302"/>
    <w:rsid w:val="0058620B"/>
    <w:rsid w:val="00590EE9"/>
    <w:rsid w:val="0059250B"/>
    <w:rsid w:val="00593301"/>
    <w:rsid w:val="00594063"/>
    <w:rsid w:val="00594E7D"/>
    <w:rsid w:val="005A1910"/>
    <w:rsid w:val="005A2FE7"/>
    <w:rsid w:val="005A3EAF"/>
    <w:rsid w:val="005B7CCA"/>
    <w:rsid w:val="005C2130"/>
    <w:rsid w:val="005C7176"/>
    <w:rsid w:val="005D31A7"/>
    <w:rsid w:val="005E02EF"/>
    <w:rsid w:val="005E08A5"/>
    <w:rsid w:val="005E3DA9"/>
    <w:rsid w:val="005E655C"/>
    <w:rsid w:val="005E6AAC"/>
    <w:rsid w:val="005F0732"/>
    <w:rsid w:val="005F1426"/>
    <w:rsid w:val="005F489C"/>
    <w:rsid w:val="005F4D9F"/>
    <w:rsid w:val="00607526"/>
    <w:rsid w:val="00610C4B"/>
    <w:rsid w:val="00626606"/>
    <w:rsid w:val="006401FB"/>
    <w:rsid w:val="0064323E"/>
    <w:rsid w:val="00647943"/>
    <w:rsid w:val="00651BCF"/>
    <w:rsid w:val="00665A4B"/>
    <w:rsid w:val="00677034"/>
    <w:rsid w:val="00685F47"/>
    <w:rsid w:val="00695333"/>
    <w:rsid w:val="006A26D8"/>
    <w:rsid w:val="006A734C"/>
    <w:rsid w:val="006B0C64"/>
    <w:rsid w:val="006B62FF"/>
    <w:rsid w:val="006B7BC9"/>
    <w:rsid w:val="006C7882"/>
    <w:rsid w:val="006E0B50"/>
    <w:rsid w:val="006E327D"/>
    <w:rsid w:val="006E48BB"/>
    <w:rsid w:val="006E5950"/>
    <w:rsid w:val="006F3893"/>
    <w:rsid w:val="006F4636"/>
    <w:rsid w:val="006F4D2B"/>
    <w:rsid w:val="006F4EF4"/>
    <w:rsid w:val="00704A4E"/>
    <w:rsid w:val="00704CD5"/>
    <w:rsid w:val="00705D1A"/>
    <w:rsid w:val="007108DC"/>
    <w:rsid w:val="00712EC8"/>
    <w:rsid w:val="00716873"/>
    <w:rsid w:val="00721F09"/>
    <w:rsid w:val="00730773"/>
    <w:rsid w:val="00736803"/>
    <w:rsid w:val="007411DF"/>
    <w:rsid w:val="00744309"/>
    <w:rsid w:val="0074443A"/>
    <w:rsid w:val="0074619C"/>
    <w:rsid w:val="0074673A"/>
    <w:rsid w:val="00750900"/>
    <w:rsid w:val="00753182"/>
    <w:rsid w:val="00753575"/>
    <w:rsid w:val="007535E4"/>
    <w:rsid w:val="007568E6"/>
    <w:rsid w:val="00762AD4"/>
    <w:rsid w:val="00763176"/>
    <w:rsid w:val="007632E2"/>
    <w:rsid w:val="007673F2"/>
    <w:rsid w:val="007719D3"/>
    <w:rsid w:val="00774048"/>
    <w:rsid w:val="00776C51"/>
    <w:rsid w:val="0078060B"/>
    <w:rsid w:val="00784E19"/>
    <w:rsid w:val="00786725"/>
    <w:rsid w:val="00790B7F"/>
    <w:rsid w:val="007926AD"/>
    <w:rsid w:val="00793974"/>
    <w:rsid w:val="00794E21"/>
    <w:rsid w:val="0079687A"/>
    <w:rsid w:val="007A0CCC"/>
    <w:rsid w:val="007A182D"/>
    <w:rsid w:val="007A42E4"/>
    <w:rsid w:val="007A4F31"/>
    <w:rsid w:val="007A5810"/>
    <w:rsid w:val="007C2503"/>
    <w:rsid w:val="007C2BB9"/>
    <w:rsid w:val="007C4D1C"/>
    <w:rsid w:val="007C596B"/>
    <w:rsid w:val="007C7398"/>
    <w:rsid w:val="007D4BC3"/>
    <w:rsid w:val="007D581D"/>
    <w:rsid w:val="007F07E8"/>
    <w:rsid w:val="00801ACB"/>
    <w:rsid w:val="00806C7F"/>
    <w:rsid w:val="00811F26"/>
    <w:rsid w:val="00812956"/>
    <w:rsid w:val="00814DCA"/>
    <w:rsid w:val="00816604"/>
    <w:rsid w:val="00841206"/>
    <w:rsid w:val="00846D72"/>
    <w:rsid w:val="00867B9C"/>
    <w:rsid w:val="00872E5B"/>
    <w:rsid w:val="0087389A"/>
    <w:rsid w:val="008819D5"/>
    <w:rsid w:val="0088545D"/>
    <w:rsid w:val="008919BF"/>
    <w:rsid w:val="008924E2"/>
    <w:rsid w:val="00892E69"/>
    <w:rsid w:val="00895D4E"/>
    <w:rsid w:val="008A1D7C"/>
    <w:rsid w:val="008A1F5A"/>
    <w:rsid w:val="008B2CDA"/>
    <w:rsid w:val="008B4262"/>
    <w:rsid w:val="008D25C3"/>
    <w:rsid w:val="008E14C1"/>
    <w:rsid w:val="008E33AC"/>
    <w:rsid w:val="008E5BCF"/>
    <w:rsid w:val="008F5176"/>
    <w:rsid w:val="0090119C"/>
    <w:rsid w:val="00903A6F"/>
    <w:rsid w:val="00915A6F"/>
    <w:rsid w:val="0091703E"/>
    <w:rsid w:val="0093551B"/>
    <w:rsid w:val="00936FE1"/>
    <w:rsid w:val="00937F70"/>
    <w:rsid w:val="00942980"/>
    <w:rsid w:val="00946EC9"/>
    <w:rsid w:val="009560C4"/>
    <w:rsid w:val="00957572"/>
    <w:rsid w:val="00963ABE"/>
    <w:rsid w:val="009728C6"/>
    <w:rsid w:val="0097315A"/>
    <w:rsid w:val="00974B5A"/>
    <w:rsid w:val="009809D6"/>
    <w:rsid w:val="00990B2D"/>
    <w:rsid w:val="00991E18"/>
    <w:rsid w:val="00993736"/>
    <w:rsid w:val="00994BDF"/>
    <w:rsid w:val="009A5456"/>
    <w:rsid w:val="009A7C01"/>
    <w:rsid w:val="009B40D3"/>
    <w:rsid w:val="009C2BC8"/>
    <w:rsid w:val="009C5885"/>
    <w:rsid w:val="009C5EA9"/>
    <w:rsid w:val="009C6421"/>
    <w:rsid w:val="009C6502"/>
    <w:rsid w:val="009C6C9E"/>
    <w:rsid w:val="009D46B9"/>
    <w:rsid w:val="009E6F0C"/>
    <w:rsid w:val="009F1E0E"/>
    <w:rsid w:val="009F5A19"/>
    <w:rsid w:val="009F6258"/>
    <w:rsid w:val="009F7997"/>
    <w:rsid w:val="00A05DE7"/>
    <w:rsid w:val="00A1347C"/>
    <w:rsid w:val="00A14E9F"/>
    <w:rsid w:val="00A22DD0"/>
    <w:rsid w:val="00A304E1"/>
    <w:rsid w:val="00A30A3C"/>
    <w:rsid w:val="00A32855"/>
    <w:rsid w:val="00A40783"/>
    <w:rsid w:val="00A42835"/>
    <w:rsid w:val="00A42C0A"/>
    <w:rsid w:val="00A4367C"/>
    <w:rsid w:val="00A6294A"/>
    <w:rsid w:val="00A6440B"/>
    <w:rsid w:val="00A66AD1"/>
    <w:rsid w:val="00A67CE0"/>
    <w:rsid w:val="00A750AC"/>
    <w:rsid w:val="00A820DB"/>
    <w:rsid w:val="00A83691"/>
    <w:rsid w:val="00A86056"/>
    <w:rsid w:val="00A8799C"/>
    <w:rsid w:val="00A913C1"/>
    <w:rsid w:val="00A95D80"/>
    <w:rsid w:val="00AA02AA"/>
    <w:rsid w:val="00AA22AC"/>
    <w:rsid w:val="00AA43D9"/>
    <w:rsid w:val="00AB2B09"/>
    <w:rsid w:val="00AB638B"/>
    <w:rsid w:val="00AC13FF"/>
    <w:rsid w:val="00AC2B2D"/>
    <w:rsid w:val="00AC3E0E"/>
    <w:rsid w:val="00AC6C20"/>
    <w:rsid w:val="00AC7E67"/>
    <w:rsid w:val="00AD0958"/>
    <w:rsid w:val="00AD2BD4"/>
    <w:rsid w:val="00AE1954"/>
    <w:rsid w:val="00AE58A6"/>
    <w:rsid w:val="00AF7188"/>
    <w:rsid w:val="00AF7684"/>
    <w:rsid w:val="00B003E8"/>
    <w:rsid w:val="00B02D3B"/>
    <w:rsid w:val="00B15633"/>
    <w:rsid w:val="00B2063E"/>
    <w:rsid w:val="00B30CBA"/>
    <w:rsid w:val="00B31CC8"/>
    <w:rsid w:val="00B416EC"/>
    <w:rsid w:val="00B43D46"/>
    <w:rsid w:val="00B441AB"/>
    <w:rsid w:val="00B457F7"/>
    <w:rsid w:val="00B525A5"/>
    <w:rsid w:val="00B539C1"/>
    <w:rsid w:val="00B60030"/>
    <w:rsid w:val="00B60ACA"/>
    <w:rsid w:val="00B6382F"/>
    <w:rsid w:val="00B71802"/>
    <w:rsid w:val="00B71CAA"/>
    <w:rsid w:val="00B71D2E"/>
    <w:rsid w:val="00B73B1E"/>
    <w:rsid w:val="00B74624"/>
    <w:rsid w:val="00B80E56"/>
    <w:rsid w:val="00B826F0"/>
    <w:rsid w:val="00B86BAA"/>
    <w:rsid w:val="00B92903"/>
    <w:rsid w:val="00B931D9"/>
    <w:rsid w:val="00B97944"/>
    <w:rsid w:val="00BA3175"/>
    <w:rsid w:val="00BA3BD8"/>
    <w:rsid w:val="00BA4E42"/>
    <w:rsid w:val="00BB0C75"/>
    <w:rsid w:val="00BB33C2"/>
    <w:rsid w:val="00BC2679"/>
    <w:rsid w:val="00BC4B94"/>
    <w:rsid w:val="00BC54BC"/>
    <w:rsid w:val="00BC75A2"/>
    <w:rsid w:val="00BC79F1"/>
    <w:rsid w:val="00BE0009"/>
    <w:rsid w:val="00BE426E"/>
    <w:rsid w:val="00BE792B"/>
    <w:rsid w:val="00BF0167"/>
    <w:rsid w:val="00C0423A"/>
    <w:rsid w:val="00C102EA"/>
    <w:rsid w:val="00C12CD1"/>
    <w:rsid w:val="00C12D59"/>
    <w:rsid w:val="00C20030"/>
    <w:rsid w:val="00C2589F"/>
    <w:rsid w:val="00C3438C"/>
    <w:rsid w:val="00C46BBE"/>
    <w:rsid w:val="00C52014"/>
    <w:rsid w:val="00C53DCE"/>
    <w:rsid w:val="00C56220"/>
    <w:rsid w:val="00C65DD7"/>
    <w:rsid w:val="00C7523C"/>
    <w:rsid w:val="00C76F44"/>
    <w:rsid w:val="00C801E6"/>
    <w:rsid w:val="00C805A7"/>
    <w:rsid w:val="00C813C4"/>
    <w:rsid w:val="00C90852"/>
    <w:rsid w:val="00CA52A9"/>
    <w:rsid w:val="00CB3E96"/>
    <w:rsid w:val="00CB6E70"/>
    <w:rsid w:val="00CC063C"/>
    <w:rsid w:val="00CC29E7"/>
    <w:rsid w:val="00CD0412"/>
    <w:rsid w:val="00CD3CCB"/>
    <w:rsid w:val="00CD4F38"/>
    <w:rsid w:val="00CD6D45"/>
    <w:rsid w:val="00CE0E26"/>
    <w:rsid w:val="00CE4530"/>
    <w:rsid w:val="00CF51E5"/>
    <w:rsid w:val="00CF5606"/>
    <w:rsid w:val="00CF728B"/>
    <w:rsid w:val="00D03779"/>
    <w:rsid w:val="00D123DA"/>
    <w:rsid w:val="00D1440F"/>
    <w:rsid w:val="00D16697"/>
    <w:rsid w:val="00D213D5"/>
    <w:rsid w:val="00D22E94"/>
    <w:rsid w:val="00D24787"/>
    <w:rsid w:val="00D30E0C"/>
    <w:rsid w:val="00D31215"/>
    <w:rsid w:val="00D34198"/>
    <w:rsid w:val="00D41FD7"/>
    <w:rsid w:val="00D442B3"/>
    <w:rsid w:val="00D545AF"/>
    <w:rsid w:val="00D55A8B"/>
    <w:rsid w:val="00D810FD"/>
    <w:rsid w:val="00D81B25"/>
    <w:rsid w:val="00D84C44"/>
    <w:rsid w:val="00D87A52"/>
    <w:rsid w:val="00DA46EC"/>
    <w:rsid w:val="00DA76FB"/>
    <w:rsid w:val="00DB1339"/>
    <w:rsid w:val="00DB35F9"/>
    <w:rsid w:val="00DB3737"/>
    <w:rsid w:val="00DB5442"/>
    <w:rsid w:val="00DC2522"/>
    <w:rsid w:val="00DC32E2"/>
    <w:rsid w:val="00DC3E92"/>
    <w:rsid w:val="00DC4C2D"/>
    <w:rsid w:val="00DC552C"/>
    <w:rsid w:val="00DC7D6D"/>
    <w:rsid w:val="00DC7F42"/>
    <w:rsid w:val="00DD1AF8"/>
    <w:rsid w:val="00DD2613"/>
    <w:rsid w:val="00DD6282"/>
    <w:rsid w:val="00DE074A"/>
    <w:rsid w:val="00DE13E1"/>
    <w:rsid w:val="00DE299E"/>
    <w:rsid w:val="00DE5F09"/>
    <w:rsid w:val="00DE78B1"/>
    <w:rsid w:val="00DF37CF"/>
    <w:rsid w:val="00DF5007"/>
    <w:rsid w:val="00E066AA"/>
    <w:rsid w:val="00E12498"/>
    <w:rsid w:val="00E12930"/>
    <w:rsid w:val="00E3177A"/>
    <w:rsid w:val="00E33F16"/>
    <w:rsid w:val="00E402C5"/>
    <w:rsid w:val="00E4081A"/>
    <w:rsid w:val="00E4249D"/>
    <w:rsid w:val="00E65CBA"/>
    <w:rsid w:val="00E6751E"/>
    <w:rsid w:val="00E71F6A"/>
    <w:rsid w:val="00E81510"/>
    <w:rsid w:val="00E91A7B"/>
    <w:rsid w:val="00E9316E"/>
    <w:rsid w:val="00E95DDE"/>
    <w:rsid w:val="00EA3706"/>
    <w:rsid w:val="00EA5B11"/>
    <w:rsid w:val="00EA6BA2"/>
    <w:rsid w:val="00EB0411"/>
    <w:rsid w:val="00EB7764"/>
    <w:rsid w:val="00EB7801"/>
    <w:rsid w:val="00EC015B"/>
    <w:rsid w:val="00EC1045"/>
    <w:rsid w:val="00EC51CA"/>
    <w:rsid w:val="00EC6D49"/>
    <w:rsid w:val="00ED0261"/>
    <w:rsid w:val="00ED3135"/>
    <w:rsid w:val="00ED4C07"/>
    <w:rsid w:val="00EE20B8"/>
    <w:rsid w:val="00EE244F"/>
    <w:rsid w:val="00EE2FFA"/>
    <w:rsid w:val="00EE450E"/>
    <w:rsid w:val="00EE4624"/>
    <w:rsid w:val="00EE500D"/>
    <w:rsid w:val="00EE6B0A"/>
    <w:rsid w:val="00EF03C1"/>
    <w:rsid w:val="00EF0A0B"/>
    <w:rsid w:val="00EF18DD"/>
    <w:rsid w:val="00EF1E7E"/>
    <w:rsid w:val="00EF5440"/>
    <w:rsid w:val="00F0028B"/>
    <w:rsid w:val="00F01638"/>
    <w:rsid w:val="00F11B5B"/>
    <w:rsid w:val="00F1208D"/>
    <w:rsid w:val="00F15B99"/>
    <w:rsid w:val="00F16510"/>
    <w:rsid w:val="00F25FA6"/>
    <w:rsid w:val="00F278E3"/>
    <w:rsid w:val="00F31806"/>
    <w:rsid w:val="00F33E19"/>
    <w:rsid w:val="00F44396"/>
    <w:rsid w:val="00F44F5C"/>
    <w:rsid w:val="00F53F17"/>
    <w:rsid w:val="00F56273"/>
    <w:rsid w:val="00F5770A"/>
    <w:rsid w:val="00F63548"/>
    <w:rsid w:val="00F64132"/>
    <w:rsid w:val="00F64C80"/>
    <w:rsid w:val="00F737C3"/>
    <w:rsid w:val="00F8213D"/>
    <w:rsid w:val="00F832D9"/>
    <w:rsid w:val="00F95D0C"/>
    <w:rsid w:val="00F95D69"/>
    <w:rsid w:val="00FC5318"/>
    <w:rsid w:val="00FC6517"/>
    <w:rsid w:val="00FD24A4"/>
    <w:rsid w:val="00FD2616"/>
    <w:rsid w:val="00FE2B33"/>
    <w:rsid w:val="00FE573A"/>
    <w:rsid w:val="00FF0DFD"/>
    <w:rsid w:val="00FF39E3"/>
    <w:rsid w:val="00FF4762"/>
    <w:rsid w:val="00FF522A"/>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0"/>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0">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1CBD5-C114-4A5F-8530-0B014B45F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1218</Words>
  <Characters>6949</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8151</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2023-08-11T08:19:00Z</dcterms:created>
  <dcterms:modified xsi:type="dcterms:W3CDTF">2023-08-11T08:19:00Z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